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CE1C" w14:textId="77777777" w:rsidR="009A12A6" w:rsidRDefault="009A12A6" w:rsidP="009A12A6">
      <w:pPr>
        <w:rPr>
          <w:rFonts w:ascii="Times New Roman" w:hAnsi="Times New Roman" w:cs="Times New Roman"/>
          <w:sz w:val="22"/>
          <w:lang w:val="en-AU"/>
        </w:rPr>
      </w:pPr>
      <w:r>
        <w:rPr>
          <w:rFonts w:ascii="Arial Black" w:hAnsi="Arial Black"/>
          <w:noProof/>
          <w:sz w:val="40"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0FB1EDF" wp14:editId="5CDC09F5">
            <wp:simplePos x="0" y="0"/>
            <wp:positionH relativeFrom="column">
              <wp:posOffset>2381326</wp:posOffset>
            </wp:positionH>
            <wp:positionV relativeFrom="paragraph">
              <wp:posOffset>371</wp:posOffset>
            </wp:positionV>
            <wp:extent cx="892810" cy="1264285"/>
            <wp:effectExtent l="19050" t="0" r="2540" b="0"/>
            <wp:wrapSquare wrapText="bothSides"/>
            <wp:docPr id="5" name="Picture 5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ign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44D4F9" w14:textId="77777777" w:rsidR="009A12A6" w:rsidRDefault="009A12A6" w:rsidP="009A12A6">
      <w:pPr>
        <w:rPr>
          <w:rFonts w:ascii="Times New Roman" w:hAnsi="Times New Roman" w:cs="Times New Roman"/>
          <w:sz w:val="22"/>
          <w:lang w:val="en-AU"/>
        </w:rPr>
      </w:pPr>
    </w:p>
    <w:p w14:paraId="10AB3545" w14:textId="77777777" w:rsidR="009A12A6" w:rsidRPr="00F072C6" w:rsidRDefault="009A12A6" w:rsidP="009A12A6">
      <w:pPr>
        <w:jc w:val="center"/>
      </w:pPr>
    </w:p>
    <w:p w14:paraId="13273F42" w14:textId="77777777" w:rsidR="009A12A6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63B27A60" w14:textId="77777777" w:rsidR="009A12A6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510DA5F1" w14:textId="77777777" w:rsidR="009A12A6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</w:p>
    <w:p w14:paraId="13A3EC10" w14:textId="77777777" w:rsidR="009A12A6" w:rsidRPr="0006037C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40"/>
        </w:rPr>
      </w:pPr>
      <w:r>
        <w:rPr>
          <w:rFonts w:ascii="Minion Pro" w:hAnsi="Minion Pro"/>
          <w:color w:val="auto"/>
          <w:sz w:val="40"/>
        </w:rPr>
        <w:t xml:space="preserve">Economics </w:t>
      </w:r>
    </w:p>
    <w:p w14:paraId="12A3EFAB" w14:textId="77777777" w:rsidR="009A12A6" w:rsidRPr="0006037C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Minion Pro" w:hAnsi="Minion Pro"/>
          <w:color w:val="auto"/>
          <w:sz w:val="28"/>
          <w:szCs w:val="28"/>
        </w:rPr>
      </w:pPr>
    </w:p>
    <w:p w14:paraId="362E1C08" w14:textId="4FC8B5E1" w:rsidR="009A12A6" w:rsidRPr="00FC7031" w:rsidRDefault="009A12A6" w:rsidP="009A12A6">
      <w:pPr>
        <w:pStyle w:val="Heading1"/>
        <w:pBdr>
          <w:bottom w:val="single" w:sz="12" w:space="12" w:color="auto"/>
        </w:pBdr>
        <w:spacing w:before="0" w:after="0"/>
        <w:jc w:val="center"/>
        <w:rPr>
          <w:rFonts w:ascii="Times New Roman" w:hAnsi="Times New Roman" w:cs="Times New Roman"/>
          <w:color w:val="auto"/>
          <w:sz w:val="40"/>
        </w:rPr>
      </w:pPr>
      <w:r w:rsidRPr="0006037C">
        <w:rPr>
          <w:rFonts w:ascii="Minion Pro" w:hAnsi="Minion Pro"/>
          <w:color w:val="auto"/>
          <w:sz w:val="40"/>
        </w:rPr>
        <w:t>S</w:t>
      </w:r>
      <w:r>
        <w:rPr>
          <w:rFonts w:ascii="Times New Roman" w:hAnsi="Times New Roman" w:cs="Times New Roman"/>
          <w:color w:val="auto"/>
          <w:sz w:val="40"/>
        </w:rPr>
        <w:t xml:space="preserve">AC </w:t>
      </w:r>
      <w:r>
        <w:rPr>
          <w:rFonts w:ascii="Times New Roman" w:hAnsi="Times New Roman" w:cs="Times New Roman"/>
          <w:color w:val="auto"/>
          <w:sz w:val="40"/>
        </w:rPr>
        <w:t>3</w:t>
      </w:r>
      <w:r>
        <w:rPr>
          <w:rFonts w:ascii="Times New Roman" w:hAnsi="Times New Roman" w:cs="Times New Roman"/>
          <w:color w:val="auto"/>
          <w:sz w:val="40"/>
        </w:rPr>
        <w:t>.</w:t>
      </w:r>
      <w:r>
        <w:rPr>
          <w:rFonts w:ascii="Times New Roman" w:hAnsi="Times New Roman" w:cs="Times New Roman"/>
          <w:color w:val="auto"/>
          <w:sz w:val="40"/>
        </w:rPr>
        <w:t>1</w:t>
      </w:r>
      <w:r>
        <w:rPr>
          <w:rFonts w:ascii="Times New Roman" w:hAnsi="Times New Roman" w:cs="Times New Roman"/>
          <w:color w:val="auto"/>
          <w:sz w:val="40"/>
        </w:rPr>
        <w:t xml:space="preserve"> UNIT </w:t>
      </w:r>
      <w:r>
        <w:rPr>
          <w:rFonts w:ascii="Times New Roman" w:hAnsi="Times New Roman" w:cs="Times New Roman"/>
          <w:color w:val="auto"/>
          <w:sz w:val="40"/>
        </w:rPr>
        <w:t>3</w:t>
      </w:r>
      <w:r>
        <w:rPr>
          <w:rFonts w:ascii="Times New Roman" w:hAnsi="Times New Roman" w:cs="Times New Roman"/>
          <w:color w:val="auto"/>
          <w:sz w:val="40"/>
        </w:rPr>
        <w:t xml:space="preserve"> OUTCOME </w:t>
      </w:r>
      <w:r>
        <w:rPr>
          <w:rFonts w:ascii="Times New Roman" w:hAnsi="Times New Roman" w:cs="Times New Roman"/>
          <w:color w:val="auto"/>
          <w:sz w:val="40"/>
        </w:rPr>
        <w:t xml:space="preserve">1 </w:t>
      </w:r>
      <w:r w:rsidRPr="009A12A6">
        <w:rPr>
          <w:rFonts w:ascii="Times New Roman" w:hAnsi="Times New Roman" w:cs="Times New Roman"/>
          <w:color w:val="C00000"/>
          <w:sz w:val="40"/>
        </w:rPr>
        <w:t>PRACTICE</w:t>
      </w:r>
      <w:r w:rsidRPr="009A12A6">
        <w:rPr>
          <w:rFonts w:ascii="Times New Roman" w:hAnsi="Times New Roman" w:cs="Times New Roman"/>
          <w:color w:val="C00000"/>
          <w:sz w:val="40"/>
        </w:rPr>
        <w:t xml:space="preserve"> </w:t>
      </w:r>
    </w:p>
    <w:p w14:paraId="21F63F7E" w14:textId="77777777" w:rsidR="009A12A6" w:rsidRPr="00FC7031" w:rsidRDefault="009A12A6" w:rsidP="009A12A6">
      <w:pPr>
        <w:rPr>
          <w:rFonts w:ascii="Times New Roman" w:hAnsi="Times New Roman" w:cs="Times New Roman"/>
        </w:rPr>
      </w:pPr>
    </w:p>
    <w:p w14:paraId="7EEE7D6A" w14:textId="13464DE3" w:rsidR="009A12A6" w:rsidRPr="00FC7031" w:rsidRDefault="009A12A6" w:rsidP="009A12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2</w:t>
      </w:r>
    </w:p>
    <w:p w14:paraId="1E4E5800" w14:textId="72E61CFF" w:rsidR="009A12A6" w:rsidRDefault="009A12A6" w:rsidP="009A12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You will have 6</w:t>
      </w:r>
      <w:r>
        <w:rPr>
          <w:rFonts w:ascii="Times New Roman" w:hAnsi="Times New Roman" w:cs="Times New Roman"/>
          <w:b/>
        </w:rPr>
        <w:t xml:space="preserve">0 </w:t>
      </w:r>
      <w:r w:rsidRPr="00FC7031">
        <w:rPr>
          <w:rFonts w:ascii="Times New Roman" w:hAnsi="Times New Roman" w:cs="Times New Roman"/>
          <w:b/>
        </w:rPr>
        <w:t>minutes to complete this task</w:t>
      </w:r>
      <w:r>
        <w:rPr>
          <w:rFonts w:ascii="Times New Roman" w:hAnsi="Times New Roman" w:cs="Times New Roman"/>
          <w:b/>
        </w:rPr>
        <w:t xml:space="preserve"> plus 5 minutes reading time</w:t>
      </w:r>
    </w:p>
    <w:p w14:paraId="3E92C1A8" w14:textId="77777777" w:rsidR="009A12A6" w:rsidRDefault="009A12A6" w:rsidP="009A12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</w:p>
    <w:p w14:paraId="1F1C12B7" w14:textId="5BB73EBF" w:rsidR="009A12A6" w:rsidRPr="00FC7031" w:rsidRDefault="009A12A6" w:rsidP="009A12A6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00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Teacher: Mr. Daniel Charles</w:t>
      </w:r>
      <w:r>
        <w:rPr>
          <w:rFonts w:ascii="Times New Roman" w:hAnsi="Times New Roman" w:cs="Times New Roman"/>
          <w:b/>
        </w:rPr>
        <w:t>/Ms. Hubbard</w:t>
      </w:r>
    </w:p>
    <w:p w14:paraId="1306B14D" w14:textId="77777777" w:rsidR="009A12A6" w:rsidRPr="00FC7031" w:rsidRDefault="009A12A6" w:rsidP="009A12A6">
      <w:pPr>
        <w:jc w:val="center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 xml:space="preserve"> </w:t>
      </w:r>
    </w:p>
    <w:p w14:paraId="02CCA102" w14:textId="77777777" w:rsidR="009A12A6" w:rsidRPr="00FC7031" w:rsidRDefault="009A12A6" w:rsidP="009A12A6">
      <w:pPr>
        <w:jc w:val="center"/>
        <w:rPr>
          <w:rFonts w:ascii="Times New Roman" w:hAnsi="Times New Roman" w:cs="Times New Roman"/>
        </w:rPr>
      </w:pPr>
    </w:p>
    <w:p w14:paraId="7F496885" w14:textId="6A3B8E09" w:rsidR="009A12A6" w:rsidRPr="00FC7031" w:rsidRDefault="009A12A6" w:rsidP="009A12A6">
      <w:pPr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The total SAC contributes to 40</w:t>
      </w:r>
      <w:r w:rsidRPr="00FC7031">
        <w:rPr>
          <w:rFonts w:ascii="Times New Roman" w:hAnsi="Times New Roman" w:cs="Times New Roman"/>
          <w:color w:val="FF0000"/>
        </w:rPr>
        <w:t>/100 o</w:t>
      </w:r>
      <w:r>
        <w:rPr>
          <w:rFonts w:ascii="Times New Roman" w:hAnsi="Times New Roman" w:cs="Times New Roman"/>
          <w:color w:val="FF0000"/>
        </w:rPr>
        <w:t xml:space="preserve">f SAC marks allocated for Unit </w:t>
      </w:r>
      <w:r>
        <w:rPr>
          <w:rFonts w:ascii="Times New Roman" w:hAnsi="Times New Roman" w:cs="Times New Roman"/>
          <w:color w:val="FF0000"/>
        </w:rPr>
        <w:t>3</w:t>
      </w:r>
      <w:r w:rsidRPr="00FC7031">
        <w:rPr>
          <w:rFonts w:ascii="Times New Roman" w:hAnsi="Times New Roman" w:cs="Times New Roman"/>
          <w:color w:val="FF0000"/>
        </w:rPr>
        <w:t>.</w:t>
      </w:r>
    </w:p>
    <w:p w14:paraId="3E3BA942" w14:textId="77777777" w:rsidR="009A12A6" w:rsidRPr="00FC7031" w:rsidRDefault="009A12A6" w:rsidP="009A12A6">
      <w:pPr>
        <w:rPr>
          <w:rFonts w:ascii="Times New Roman" w:hAnsi="Times New Roman" w:cs="Times New Roman"/>
        </w:rPr>
      </w:pPr>
    </w:p>
    <w:p w14:paraId="11D92BF6" w14:textId="77777777" w:rsidR="009A12A6" w:rsidRPr="00FC7031" w:rsidRDefault="009A12A6" w:rsidP="009A12A6">
      <w:pPr>
        <w:spacing w:line="480" w:lineRule="auto"/>
        <w:rPr>
          <w:rFonts w:ascii="Times New Roman" w:hAnsi="Times New Roman" w:cs="Times New Roman"/>
          <w:b/>
        </w:rPr>
      </w:pPr>
      <w:r w:rsidRPr="00FC7031">
        <w:rPr>
          <w:rFonts w:ascii="Times New Roman" w:hAnsi="Times New Roman" w:cs="Times New Roman"/>
          <w:b/>
        </w:rPr>
        <w:t>Allowed materials for this task include:</w:t>
      </w:r>
    </w:p>
    <w:p w14:paraId="53782DD2" w14:textId="77777777" w:rsidR="009A12A6" w:rsidRPr="00FC7031" w:rsidRDefault="009A12A6" w:rsidP="009A12A6">
      <w:pPr>
        <w:pStyle w:val="ListParagraph"/>
        <w:numPr>
          <w:ilvl w:val="0"/>
          <w:numId w:val="12"/>
        </w:numPr>
        <w:spacing w:line="480" w:lineRule="auto"/>
        <w:rPr>
          <w:rFonts w:ascii="Times New Roman" w:hAnsi="Times New Roman" w:cs="Times New Roman"/>
        </w:rPr>
      </w:pPr>
      <w:r w:rsidRPr="00FC7031">
        <w:rPr>
          <w:rFonts w:ascii="Times New Roman" w:hAnsi="Times New Roman" w:cs="Times New Roman"/>
        </w:rPr>
        <w:t>Pens, pencils, rulers, erasers, highlighters</w:t>
      </w:r>
    </w:p>
    <w:p w14:paraId="4482A6A2" w14:textId="77777777" w:rsidR="009A12A6" w:rsidRPr="00FC7031" w:rsidRDefault="009A12A6" w:rsidP="009A12A6">
      <w:pPr>
        <w:pStyle w:val="ListParagraph"/>
        <w:rPr>
          <w:rFonts w:ascii="Times New Roman" w:hAnsi="Times New Roman" w:cs="Times New Roman"/>
        </w:rPr>
      </w:pPr>
    </w:p>
    <w:p w14:paraId="633F6A6B" w14:textId="77777777" w:rsidR="009A12A6" w:rsidRPr="00FC7031" w:rsidRDefault="009A12A6" w:rsidP="009A12A6">
      <w:pPr>
        <w:pStyle w:val="ListParagraph"/>
        <w:rPr>
          <w:rFonts w:ascii="Times New Roman" w:hAnsi="Times New Roman" w:cs="Times New Roman"/>
        </w:rPr>
      </w:pPr>
    </w:p>
    <w:p w14:paraId="12E27559" w14:textId="77777777" w:rsidR="009A12A6" w:rsidRPr="00FC7031" w:rsidRDefault="009A12A6" w:rsidP="009A12A6">
      <w:pPr>
        <w:pStyle w:val="ListParagraph"/>
        <w:rPr>
          <w:rFonts w:ascii="Times New Roman" w:hAnsi="Times New Roman" w:cs="Times New Roman"/>
          <w:sz w:val="34"/>
        </w:rPr>
      </w:pPr>
    </w:p>
    <w:p w14:paraId="14BC8F15" w14:textId="77777777" w:rsidR="009A12A6" w:rsidRPr="00FC7031" w:rsidRDefault="009A12A6" w:rsidP="009A12A6">
      <w:pPr>
        <w:rPr>
          <w:rFonts w:ascii="Times New Roman" w:hAnsi="Times New Roman" w:cs="Times New Roman"/>
          <w:sz w:val="34"/>
        </w:rPr>
      </w:pPr>
      <w:r w:rsidRPr="00FC7031">
        <w:rPr>
          <w:rFonts w:ascii="Times New Roman" w:hAnsi="Times New Roman" w:cs="Times New Roman"/>
          <w:sz w:val="34"/>
        </w:rPr>
        <w:t xml:space="preserve">Name </w:t>
      </w:r>
      <w:r>
        <w:rPr>
          <w:rFonts w:ascii="Times New Roman" w:hAnsi="Times New Roman" w:cs="Times New Roman"/>
          <w:sz w:val="34"/>
        </w:rPr>
        <w:t>___________________________________________</w:t>
      </w:r>
    </w:p>
    <w:p w14:paraId="20C9D180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7976F02A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62E88533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D4ADECE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C52402F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4A74F928" w14:textId="77777777" w:rsidR="009A12A6" w:rsidRPr="00FC7031" w:rsidRDefault="009A12A6" w:rsidP="009A12A6">
      <w:pPr>
        <w:ind w:left="720" w:hanging="720"/>
        <w:rPr>
          <w:rFonts w:ascii="Times New Roman" w:eastAsia="Arial Unicode MS" w:hAnsi="Times New Roman" w:cs="Times New Roman"/>
          <w:b/>
          <w:i/>
        </w:rPr>
      </w:pPr>
    </w:p>
    <w:p w14:paraId="04874236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  <w:sz w:val="20"/>
          <w:szCs w:val="20"/>
        </w:rPr>
      </w:pPr>
      <w:r w:rsidRPr="00FC7031">
        <w:rPr>
          <w:rFonts w:ascii="Times New Roman" w:eastAsia="Arial Unicode MS" w:hAnsi="Times New Roman" w:cs="Times New Roman"/>
          <w:b/>
          <w:i/>
        </w:rPr>
        <w:t>Note:</w:t>
      </w:r>
      <w:r w:rsidRPr="00FC7031">
        <w:rPr>
          <w:rFonts w:ascii="Times New Roman" w:eastAsia="Arial Unicode MS" w:hAnsi="Times New Roman" w:cs="Times New Roman"/>
          <w:b/>
          <w:i/>
        </w:rPr>
        <w:tab/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The grade or score for this task is only part of the internal assessment for this Unit. Your </w:t>
      </w:r>
      <w:r w:rsidRPr="00FC7031">
        <w:rPr>
          <w:rFonts w:ascii="Times New Roman" w:eastAsia="Arial Unicode MS" w:hAnsi="Times New Roman" w:cs="Times New Roman"/>
          <w:b/>
          <w:i/>
          <w:sz w:val="20"/>
          <w:szCs w:val="20"/>
        </w:rPr>
        <w:t>total</w:t>
      </w:r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School-assessed Coursework score may change </w:t>
      </w:r>
      <w:proofErr w:type="gramStart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>as a result of</w:t>
      </w:r>
      <w:proofErr w:type="gramEnd"/>
      <w:r w:rsidRPr="00FC7031">
        <w:rPr>
          <w:rFonts w:ascii="Times New Roman" w:eastAsia="Arial Unicode MS" w:hAnsi="Times New Roman" w:cs="Times New Roman"/>
          <w:i/>
          <w:sz w:val="20"/>
          <w:szCs w:val="20"/>
        </w:rPr>
        <w:t xml:space="preserve"> statistical moderation by VCAA</w:t>
      </w:r>
      <w:r w:rsidRPr="0006037C">
        <w:rPr>
          <w:rFonts w:ascii="Lato" w:eastAsia="Arial Unicode MS" w:hAnsi="Lato" w:cs="Arial"/>
          <w:i/>
          <w:sz w:val="20"/>
          <w:szCs w:val="20"/>
        </w:rPr>
        <w:t>.</w:t>
      </w:r>
    </w:p>
    <w:p w14:paraId="5403BA74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2E14CDC2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6F26483E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2AAE5847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7D7D690A" w14:textId="77777777" w:rsidR="009A12A6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4F33AF40" w14:textId="77777777" w:rsidR="009A12A6" w:rsidRDefault="009A12A6" w:rsidP="009A12A6">
      <w:pPr>
        <w:rPr>
          <w:rFonts w:ascii="Lato" w:eastAsia="Arial Unicode MS" w:hAnsi="Lato" w:cs="Arial"/>
          <w:i/>
        </w:rPr>
      </w:pPr>
    </w:p>
    <w:p w14:paraId="0CD70597" w14:textId="77777777" w:rsidR="009A12A6" w:rsidRPr="0006037C" w:rsidRDefault="009A12A6" w:rsidP="009A12A6">
      <w:pPr>
        <w:ind w:left="720" w:hanging="720"/>
        <w:rPr>
          <w:rFonts w:ascii="Lato" w:eastAsia="Arial Unicode MS" w:hAnsi="Lato" w:cs="Arial"/>
          <w:i/>
        </w:rPr>
      </w:pPr>
    </w:p>
    <w:p w14:paraId="2FFE3571" w14:textId="77777777" w:rsidR="009A12A6" w:rsidRPr="0006037C" w:rsidRDefault="009A12A6" w:rsidP="009A12A6">
      <w:pPr>
        <w:rPr>
          <w:rFonts w:ascii="Lato" w:eastAsia="Arial Unicode MS" w:hAnsi="Lato" w:cs="Arial"/>
          <w:b/>
          <w:sz w:val="28"/>
          <w:szCs w:val="28"/>
        </w:rPr>
      </w:pPr>
      <w:r w:rsidRPr="0006037C">
        <w:rPr>
          <w:rFonts w:ascii="Lato" w:eastAsia="Arial Unicode MS" w:hAnsi="Lato" w:cs="Arial"/>
          <w:b/>
          <w:sz w:val="28"/>
          <w:szCs w:val="28"/>
        </w:rPr>
        <w:t>Grade/Score:   ______</w:t>
      </w:r>
      <w:r w:rsidRPr="0006037C">
        <w:rPr>
          <w:rFonts w:ascii="Lato" w:eastAsia="Arial Unicode MS" w:hAnsi="Lato" w:cs="Arial"/>
          <w:b/>
          <w:sz w:val="28"/>
          <w:szCs w:val="28"/>
        </w:rPr>
        <w:tab/>
      </w:r>
      <w:r>
        <w:rPr>
          <w:rFonts w:ascii="Lato" w:eastAsia="Arial Unicode MS" w:hAnsi="Lato" w:cs="Arial"/>
          <w:b/>
          <w:sz w:val="28"/>
          <w:szCs w:val="28"/>
        </w:rPr>
        <w:tab/>
      </w:r>
      <w:r w:rsidRPr="0006037C">
        <w:rPr>
          <w:rFonts w:ascii="Lato" w:eastAsia="Arial Unicode MS" w:hAnsi="Lato" w:cs="Arial"/>
          <w:b/>
          <w:sz w:val="28"/>
          <w:szCs w:val="28"/>
        </w:rPr>
        <w:t>Satisfactory Completion? S/N:   ______</w:t>
      </w:r>
    </w:p>
    <w:p w14:paraId="465503BF" w14:textId="77777777" w:rsidR="009A12A6" w:rsidRDefault="009A12A6" w:rsidP="009A12A6">
      <w:pPr>
        <w:rPr>
          <w:rFonts w:ascii="Lato" w:eastAsia="Arial Unicode MS" w:hAnsi="Lato" w:cs="Arial"/>
          <w:b/>
        </w:rPr>
      </w:pPr>
      <w:r w:rsidRPr="0006037C">
        <w:rPr>
          <w:rFonts w:ascii="Lato" w:eastAsia="Arial Unicode MS" w:hAnsi="Lato" w:cs="Arial"/>
          <w:b/>
        </w:rPr>
        <w:t>(Provisional)</w:t>
      </w:r>
    </w:p>
    <w:p w14:paraId="467D8C1B" w14:textId="77777777" w:rsidR="009A12A6" w:rsidRDefault="009A12A6" w:rsidP="009A12A6">
      <w:pPr>
        <w:rPr>
          <w:rFonts w:ascii="Lato" w:eastAsia="Arial Unicode MS" w:hAnsi="Lato" w:cs="Arial"/>
          <w:b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34"/>
        <w:gridCol w:w="1465"/>
        <w:gridCol w:w="1465"/>
        <w:gridCol w:w="1482"/>
        <w:gridCol w:w="1482"/>
        <w:gridCol w:w="1482"/>
        <w:gridCol w:w="624"/>
      </w:tblGrid>
      <w:tr w:rsidR="009A12A6" w14:paraId="31B72195" w14:textId="77777777" w:rsidTr="00DD5B94">
        <w:trPr>
          <w:gridAfter w:val="1"/>
          <w:wAfter w:w="624" w:type="dxa"/>
        </w:trPr>
        <w:tc>
          <w:tcPr>
            <w:tcW w:w="9010" w:type="dxa"/>
            <w:gridSpan w:val="6"/>
            <w:shd w:val="clear" w:color="auto" w:fill="E2EFD9" w:themeFill="accent6" w:themeFillTint="33"/>
            <w:vAlign w:val="center"/>
          </w:tcPr>
          <w:p w14:paraId="5974B9DB" w14:textId="77777777" w:rsidR="009A12A6" w:rsidRPr="00B97DF5" w:rsidRDefault="009A12A6" w:rsidP="00DD5B94">
            <w:pPr>
              <w:tabs>
                <w:tab w:val="left" w:pos="9580"/>
              </w:tabs>
              <w:spacing w:before="80"/>
              <w:ind w:right="-136"/>
              <w:jc w:val="center"/>
              <w:rPr>
                <w:rFonts w:ascii="Arial Narrow" w:hAnsi="Arial Narrow"/>
                <w:b/>
                <w:sz w:val="24"/>
                <w:szCs w:val="24"/>
                <w:lang w:eastAsia="en-AU"/>
              </w:rPr>
            </w:pPr>
            <w:r w:rsidRPr="00B97DF5">
              <w:rPr>
                <w:rFonts w:ascii="Arial Narrow" w:hAnsi="Arial Narrow"/>
                <w:b/>
                <w:sz w:val="24"/>
                <w:szCs w:val="24"/>
                <w:lang w:eastAsia="en-AU"/>
              </w:rPr>
              <w:lastRenderedPageBreak/>
              <w:t>VCE ECONOMICS</w:t>
            </w:r>
          </w:p>
          <w:p w14:paraId="6E0ADC6D" w14:textId="77777777" w:rsidR="009A12A6" w:rsidRDefault="009A12A6" w:rsidP="00DD5B94">
            <w:pPr>
              <w:spacing w:after="80"/>
              <w:jc w:val="center"/>
            </w:pPr>
            <w:r w:rsidRPr="006B6A95">
              <w:rPr>
                <w:rFonts w:ascii="Arial Narrow" w:hAnsi="Arial Narrow"/>
                <w:b/>
                <w:sz w:val="24"/>
                <w:szCs w:val="24"/>
                <w:lang w:eastAsia="en-AU"/>
              </w:rPr>
              <w:t>SCHOOL-ASSESSED COURSEWORK</w:t>
            </w:r>
          </w:p>
        </w:tc>
      </w:tr>
      <w:tr w:rsidR="009A12A6" w14:paraId="08FB92B8" w14:textId="77777777" w:rsidTr="00DD5B94">
        <w:trPr>
          <w:gridAfter w:val="1"/>
          <w:wAfter w:w="624" w:type="dxa"/>
        </w:trPr>
        <w:tc>
          <w:tcPr>
            <w:tcW w:w="9010" w:type="dxa"/>
            <w:gridSpan w:val="6"/>
            <w:tcBorders>
              <w:bottom w:val="single" w:sz="4" w:space="0" w:color="auto"/>
            </w:tcBorders>
            <w:vAlign w:val="center"/>
          </w:tcPr>
          <w:p w14:paraId="59901ED4" w14:textId="77777777" w:rsidR="009A12A6" w:rsidRDefault="009A12A6" w:rsidP="00DD5B94">
            <w:pPr>
              <w:spacing w:before="60" w:after="60"/>
              <w:jc w:val="center"/>
            </w:pPr>
            <w:r>
              <w:rPr>
                <w:rFonts w:ascii="Arial Narrow" w:eastAsia="Calibri" w:hAnsi="Arial Narrow" w:cs="Cordia New"/>
                <w:b/>
              </w:rPr>
              <w:t>Performance Descriptors</w:t>
            </w:r>
          </w:p>
        </w:tc>
      </w:tr>
      <w:tr w:rsidR="009A12A6" w:rsidRPr="006770E6" w14:paraId="2BAD1199" w14:textId="77777777" w:rsidTr="00DD5B94">
        <w:trPr>
          <w:gridAfter w:val="1"/>
          <w:wAfter w:w="624" w:type="dxa"/>
        </w:trPr>
        <w:tc>
          <w:tcPr>
            <w:tcW w:w="9010" w:type="dxa"/>
            <w:gridSpan w:val="6"/>
            <w:tcBorders>
              <w:left w:val="nil"/>
              <w:right w:val="nil"/>
            </w:tcBorders>
          </w:tcPr>
          <w:p w14:paraId="36385F4E" w14:textId="77777777" w:rsidR="009A12A6" w:rsidRPr="006770E6" w:rsidRDefault="009A12A6" w:rsidP="00DD5B94">
            <w:pPr>
              <w:rPr>
                <w:sz w:val="12"/>
                <w:szCs w:val="12"/>
              </w:rPr>
            </w:pPr>
          </w:p>
        </w:tc>
      </w:tr>
      <w:tr w:rsidR="009A12A6" w14:paraId="7365B625" w14:textId="77777777" w:rsidTr="00DD5B94">
        <w:trPr>
          <w:gridAfter w:val="1"/>
          <w:wAfter w:w="624" w:type="dxa"/>
        </w:trPr>
        <w:tc>
          <w:tcPr>
            <w:tcW w:w="1634" w:type="dxa"/>
            <w:vMerge w:val="restart"/>
            <w:vAlign w:val="center"/>
          </w:tcPr>
          <w:p w14:paraId="2988E164" w14:textId="77777777" w:rsidR="009A12A6" w:rsidRPr="0052614A" w:rsidRDefault="009A12A6" w:rsidP="00DD5B94">
            <w:pP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52614A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Unit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4</w:t>
            </w:r>
          </w:p>
          <w:p w14:paraId="033B85C2" w14:textId="77777777" w:rsidR="009A12A6" w:rsidRDefault="009A12A6" w:rsidP="00DD5B94">
            <w:pPr>
              <w:spacing w:after="120"/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</w:pPr>
            <w:r w:rsidRPr="0052614A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Outcome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2</w:t>
            </w:r>
          </w:p>
          <w:p w14:paraId="1D872172" w14:textId="77777777" w:rsidR="009A12A6" w:rsidRPr="00EB20E2" w:rsidRDefault="009A12A6" w:rsidP="00DD5B94">
            <w:pPr>
              <w:spacing w:before="120" w:after="120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Discuss the nature and operation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of aggregate supply policies and </w:t>
            </w:r>
            <w:proofErr w:type="spellStart"/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analyse</w:t>
            </w:r>
            <w:proofErr w:type="spellEnd"/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how the policies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may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influence 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the Australian Government’s</w:t>
            </w:r>
            <w:r w:rsidRPr="00954EB5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 xml:space="preserve"> domestic macroecon</w:t>
            </w:r>
            <w:r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20"/>
                <w:szCs w:val="20"/>
              </w:rPr>
              <w:t>omic goals and living standards.</w:t>
            </w:r>
          </w:p>
        </w:tc>
        <w:tc>
          <w:tcPr>
            <w:tcW w:w="7376" w:type="dxa"/>
            <w:gridSpan w:val="5"/>
            <w:vAlign w:val="center"/>
          </w:tcPr>
          <w:p w14:paraId="641ACE35" w14:textId="77777777" w:rsidR="009A12A6" w:rsidRPr="00EB20E2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EB20E2">
              <w:rPr>
                <w:rFonts w:ascii="Arial Narrow" w:eastAsia="Calibri" w:hAnsi="Arial Narrow"/>
                <w:b/>
                <w:lang w:val="en-AU"/>
              </w:rPr>
              <w:t>DESCRIPTOR: typical performance in each range</w:t>
            </w:r>
          </w:p>
        </w:tc>
      </w:tr>
      <w:tr w:rsidR="009A12A6" w14:paraId="420A56F8" w14:textId="77777777" w:rsidTr="00DD5B94">
        <w:trPr>
          <w:gridAfter w:val="1"/>
          <w:wAfter w:w="624" w:type="dxa"/>
        </w:trPr>
        <w:tc>
          <w:tcPr>
            <w:tcW w:w="1634" w:type="dxa"/>
            <w:vMerge/>
            <w:vAlign w:val="center"/>
          </w:tcPr>
          <w:p w14:paraId="2009A30D" w14:textId="77777777" w:rsidR="009A12A6" w:rsidRDefault="009A12A6" w:rsidP="00DD5B94">
            <w:pPr>
              <w:spacing w:before="120" w:after="120"/>
            </w:pPr>
          </w:p>
        </w:tc>
        <w:tc>
          <w:tcPr>
            <w:tcW w:w="1465" w:type="dxa"/>
            <w:vAlign w:val="center"/>
          </w:tcPr>
          <w:p w14:paraId="2CC0FC12" w14:textId="77777777" w:rsidR="009A12A6" w:rsidRPr="0052614A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hAnsi="Arial Narrow" w:cs="Arial"/>
                <w:b/>
                <w:bCs/>
                <w:sz w:val="20"/>
                <w:szCs w:val="20"/>
                <w:lang w:eastAsia="en-AU"/>
              </w:rPr>
              <w:t>Very low</w:t>
            </w:r>
          </w:p>
        </w:tc>
        <w:tc>
          <w:tcPr>
            <w:tcW w:w="1465" w:type="dxa"/>
            <w:vAlign w:val="center"/>
          </w:tcPr>
          <w:p w14:paraId="029309EC" w14:textId="77777777" w:rsidR="009A12A6" w:rsidRPr="0052614A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Low</w:t>
            </w:r>
          </w:p>
        </w:tc>
        <w:tc>
          <w:tcPr>
            <w:tcW w:w="1482" w:type="dxa"/>
            <w:vAlign w:val="center"/>
          </w:tcPr>
          <w:p w14:paraId="5DF04BDE" w14:textId="77777777" w:rsidR="009A12A6" w:rsidRPr="0052614A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sz w:val="20"/>
                <w:szCs w:val="20"/>
              </w:rPr>
              <w:t>Medium</w:t>
            </w:r>
          </w:p>
        </w:tc>
        <w:tc>
          <w:tcPr>
            <w:tcW w:w="1482" w:type="dxa"/>
            <w:vAlign w:val="center"/>
          </w:tcPr>
          <w:p w14:paraId="669B7923" w14:textId="77777777" w:rsidR="009A12A6" w:rsidRPr="0052614A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bCs/>
                <w:sz w:val="20"/>
                <w:szCs w:val="20"/>
              </w:rPr>
              <w:t>High</w:t>
            </w:r>
          </w:p>
        </w:tc>
        <w:tc>
          <w:tcPr>
            <w:tcW w:w="1482" w:type="dxa"/>
            <w:vAlign w:val="center"/>
          </w:tcPr>
          <w:p w14:paraId="75831D5C" w14:textId="77777777" w:rsidR="009A12A6" w:rsidRPr="0052614A" w:rsidRDefault="009A12A6" w:rsidP="00DD5B94">
            <w:pPr>
              <w:spacing w:before="80" w:after="80"/>
              <w:jc w:val="center"/>
              <w:rPr>
                <w:rFonts w:ascii="Arial Narrow" w:hAnsi="Arial Narrow"/>
              </w:rPr>
            </w:pPr>
            <w:r w:rsidRPr="0052614A">
              <w:rPr>
                <w:rFonts w:ascii="Arial Narrow" w:eastAsia="Calibri" w:hAnsi="Arial Narrow" w:cs="Arial"/>
                <w:b/>
                <w:sz w:val="20"/>
                <w:szCs w:val="20"/>
              </w:rPr>
              <w:t>Very high</w:t>
            </w:r>
          </w:p>
        </w:tc>
      </w:tr>
      <w:tr w:rsidR="009A12A6" w14:paraId="3D771602" w14:textId="77777777" w:rsidTr="00DD5B94">
        <w:trPr>
          <w:gridAfter w:val="1"/>
          <w:wAfter w:w="624" w:type="dxa"/>
        </w:trPr>
        <w:tc>
          <w:tcPr>
            <w:tcW w:w="1634" w:type="dxa"/>
            <w:vMerge/>
            <w:vAlign w:val="center"/>
          </w:tcPr>
          <w:p w14:paraId="21B74E5F" w14:textId="77777777" w:rsidR="009A12A6" w:rsidRDefault="009A12A6" w:rsidP="00DD5B94"/>
        </w:tc>
        <w:tc>
          <w:tcPr>
            <w:tcW w:w="1465" w:type="dxa"/>
          </w:tcPr>
          <w:p w14:paraId="10466A08" w14:textId="77777777" w:rsidR="009A12A6" w:rsidRPr="00B97DF5" w:rsidRDefault="009A12A6" w:rsidP="00DD5B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97DF5">
              <w:rPr>
                <w:sz w:val="16"/>
                <w:szCs w:val="16"/>
              </w:rPr>
              <w:t xml:space="preserve">The discussion demonstrates limited knowledge and understanding of </w:t>
            </w:r>
            <w:r w:rsidRPr="00B97DF5">
              <w:rPr>
                <w:bCs/>
                <w:sz w:val="16"/>
                <w:szCs w:val="16"/>
              </w:rPr>
              <w:t>the nature and purpo</w:t>
            </w:r>
            <w:r>
              <w:rPr>
                <w:bCs/>
                <w:sz w:val="16"/>
                <w:szCs w:val="16"/>
              </w:rPr>
              <w:t>se of aggregate supply policies.</w:t>
            </w:r>
          </w:p>
        </w:tc>
        <w:tc>
          <w:tcPr>
            <w:tcW w:w="1465" w:type="dxa"/>
          </w:tcPr>
          <w:p w14:paraId="785E6E60" w14:textId="77777777" w:rsidR="009A12A6" w:rsidRPr="00B97DF5" w:rsidRDefault="009A12A6" w:rsidP="00DD5B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97DF5">
              <w:rPr>
                <w:sz w:val="16"/>
                <w:szCs w:val="16"/>
              </w:rPr>
              <w:t xml:space="preserve">Some elementary discussion which demonstrates some knowledge and understanding of </w:t>
            </w:r>
            <w:r w:rsidRPr="00B97DF5">
              <w:rPr>
                <w:bCs/>
                <w:sz w:val="16"/>
                <w:szCs w:val="16"/>
              </w:rPr>
              <w:t>the nature and purpose of aggregate suppl</w:t>
            </w:r>
            <w:r>
              <w:rPr>
                <w:bCs/>
                <w:sz w:val="16"/>
                <w:szCs w:val="16"/>
              </w:rPr>
              <w:t>y policies.</w:t>
            </w:r>
          </w:p>
        </w:tc>
        <w:tc>
          <w:tcPr>
            <w:tcW w:w="1482" w:type="dxa"/>
          </w:tcPr>
          <w:p w14:paraId="59BD3EED" w14:textId="77777777" w:rsidR="009A12A6" w:rsidRPr="00B97DF5" w:rsidRDefault="009A12A6" w:rsidP="00DD5B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97DF5">
              <w:rPr>
                <w:sz w:val="16"/>
                <w:szCs w:val="16"/>
              </w:rPr>
              <w:t xml:space="preserve">The discussion demonstrates satisfactory knowledge and understanding of </w:t>
            </w:r>
            <w:r w:rsidRPr="00B97DF5">
              <w:rPr>
                <w:bCs/>
                <w:sz w:val="16"/>
                <w:szCs w:val="16"/>
              </w:rPr>
              <w:t>the nature and purpo</w:t>
            </w:r>
            <w:r>
              <w:rPr>
                <w:bCs/>
                <w:sz w:val="16"/>
                <w:szCs w:val="16"/>
              </w:rPr>
              <w:t>se of aggregate supply policies.</w:t>
            </w:r>
          </w:p>
        </w:tc>
        <w:tc>
          <w:tcPr>
            <w:tcW w:w="1482" w:type="dxa"/>
          </w:tcPr>
          <w:p w14:paraId="4C23F339" w14:textId="77777777" w:rsidR="009A12A6" w:rsidRPr="00B97DF5" w:rsidRDefault="009A12A6" w:rsidP="00DD5B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97DF5">
              <w:rPr>
                <w:sz w:val="16"/>
                <w:szCs w:val="16"/>
              </w:rPr>
              <w:t>The discussion is generally well developed and demonstrates sound knowledge and understanding of</w:t>
            </w:r>
            <w:r w:rsidRPr="00B97DF5">
              <w:rPr>
                <w:bCs/>
                <w:sz w:val="16"/>
                <w:szCs w:val="16"/>
              </w:rPr>
              <w:t xml:space="preserve"> the nature and purpose</w:t>
            </w:r>
            <w:r>
              <w:rPr>
                <w:bCs/>
                <w:sz w:val="16"/>
                <w:szCs w:val="16"/>
              </w:rPr>
              <w:t xml:space="preserve"> of aggregate supply policies.</w:t>
            </w:r>
          </w:p>
        </w:tc>
        <w:tc>
          <w:tcPr>
            <w:tcW w:w="1482" w:type="dxa"/>
          </w:tcPr>
          <w:p w14:paraId="1A36A57B" w14:textId="77777777" w:rsidR="009A12A6" w:rsidRPr="00B97DF5" w:rsidRDefault="009A12A6" w:rsidP="00DD5B94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B97DF5">
              <w:rPr>
                <w:sz w:val="16"/>
                <w:szCs w:val="16"/>
              </w:rPr>
              <w:t>The discussion is very thorough and demonstrates detailed knowledge and understanding of the nature an</w:t>
            </w:r>
            <w:r>
              <w:rPr>
                <w:sz w:val="16"/>
                <w:szCs w:val="16"/>
              </w:rPr>
              <w:t>d purpose of aggregate supply p</w:t>
            </w:r>
            <w:r w:rsidRPr="00B97DF5">
              <w:rPr>
                <w:sz w:val="16"/>
                <w:szCs w:val="16"/>
              </w:rPr>
              <w:t>olicies.</w:t>
            </w:r>
          </w:p>
        </w:tc>
      </w:tr>
      <w:tr w:rsidR="009A12A6" w:rsidRPr="00E517D4" w14:paraId="740AB240" w14:textId="77777777" w:rsidTr="00DD5B94">
        <w:trPr>
          <w:gridAfter w:val="1"/>
          <w:wAfter w:w="624" w:type="dxa"/>
        </w:trPr>
        <w:tc>
          <w:tcPr>
            <w:tcW w:w="1634" w:type="dxa"/>
            <w:vMerge/>
          </w:tcPr>
          <w:p w14:paraId="1C9418A8" w14:textId="77777777" w:rsidR="009A12A6" w:rsidRPr="00E517D4" w:rsidRDefault="009A12A6" w:rsidP="00DD5B94"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788294E8" w14:textId="77777777" w:rsidR="009A12A6" w:rsidRPr="00E517D4" w:rsidRDefault="009A12A6" w:rsidP="00DD5B94">
            <w:pPr>
              <w:spacing w:before="40" w:after="40"/>
              <w:rPr>
                <w:bCs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Very little analysis lacks clarity and demonstrates limited knowledge and understanding of </w:t>
            </w:r>
            <w:r w:rsidRPr="00E517D4">
              <w:rPr>
                <w:bCs/>
                <w:sz w:val="15"/>
                <w:szCs w:val="15"/>
              </w:rPr>
              <w:t>how aggregate supply policies have been implemented to influence Australia’s domestic macroeconomic goals and living standards.</w:t>
            </w:r>
          </w:p>
        </w:tc>
        <w:tc>
          <w:tcPr>
            <w:tcW w:w="1465" w:type="dxa"/>
          </w:tcPr>
          <w:p w14:paraId="44978B1B" w14:textId="77777777" w:rsidR="009A12A6" w:rsidRPr="00E517D4" w:rsidRDefault="009A12A6" w:rsidP="00DD5B94">
            <w:pPr>
              <w:spacing w:before="40" w:after="40"/>
              <w:rPr>
                <w:bCs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Basic analysis with some factors identified which demonstrates some knowledge and understanding of </w:t>
            </w:r>
            <w:r w:rsidRPr="00E517D4">
              <w:rPr>
                <w:bCs/>
                <w:sz w:val="15"/>
                <w:szCs w:val="15"/>
              </w:rPr>
              <w:t>how aggregate supply policies have been implemented to influence Australia’s domestic macroeconomic goals and living standards.</w:t>
            </w:r>
          </w:p>
        </w:tc>
        <w:tc>
          <w:tcPr>
            <w:tcW w:w="1482" w:type="dxa"/>
          </w:tcPr>
          <w:p w14:paraId="04C06A59" w14:textId="77777777" w:rsidR="009A12A6" w:rsidRPr="00E517D4" w:rsidRDefault="009A12A6" w:rsidP="00DD5B94">
            <w:pPr>
              <w:spacing w:before="40" w:after="40"/>
              <w:rPr>
                <w:bCs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Satisfactory analysis which generally demonstrates adequate knowledge and understanding of </w:t>
            </w:r>
            <w:r w:rsidRPr="00E517D4">
              <w:rPr>
                <w:bCs/>
                <w:sz w:val="15"/>
                <w:szCs w:val="15"/>
              </w:rPr>
              <w:t>how aggregate supply policies have been implemented to influence Australia’s domestic macroeconomic goals and living standards.</w:t>
            </w:r>
          </w:p>
        </w:tc>
        <w:tc>
          <w:tcPr>
            <w:tcW w:w="1482" w:type="dxa"/>
          </w:tcPr>
          <w:p w14:paraId="64BC7C25" w14:textId="77777777" w:rsidR="009A12A6" w:rsidRPr="00E517D4" w:rsidRDefault="009A12A6" w:rsidP="00DD5B94">
            <w:pPr>
              <w:spacing w:before="40" w:after="40"/>
              <w:rPr>
                <w:bCs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The analysis is generally well developed and demonstrates sound knowledge and understanding of </w:t>
            </w:r>
            <w:r w:rsidRPr="00E517D4">
              <w:rPr>
                <w:bCs/>
                <w:sz w:val="15"/>
                <w:szCs w:val="15"/>
              </w:rPr>
              <w:t>how aggregate supply policies have been implemented to influence Australia’s domestic macroeconomic goals and living standards.</w:t>
            </w:r>
          </w:p>
        </w:tc>
        <w:tc>
          <w:tcPr>
            <w:tcW w:w="1482" w:type="dxa"/>
          </w:tcPr>
          <w:p w14:paraId="2DF390E7" w14:textId="77777777" w:rsidR="009A12A6" w:rsidRPr="00E517D4" w:rsidRDefault="009A12A6" w:rsidP="00DD5B94">
            <w:pPr>
              <w:spacing w:before="40" w:after="40"/>
              <w:rPr>
                <w:bCs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The analysis is comprehensive and demonstrates very thorough knowledge and understanding of </w:t>
            </w:r>
            <w:r w:rsidRPr="00E517D4">
              <w:rPr>
                <w:bCs/>
                <w:sz w:val="15"/>
                <w:szCs w:val="15"/>
              </w:rPr>
              <w:t>how aggregate supply policies have been implemented to influence Australia’s domestic macroeconomic goals and living standards.</w:t>
            </w:r>
          </w:p>
        </w:tc>
      </w:tr>
      <w:tr w:rsidR="009A12A6" w:rsidRPr="00E517D4" w14:paraId="1CBF359D" w14:textId="77777777" w:rsidTr="00DD5B94">
        <w:trPr>
          <w:gridAfter w:val="1"/>
          <w:wAfter w:w="624" w:type="dxa"/>
        </w:trPr>
        <w:tc>
          <w:tcPr>
            <w:tcW w:w="1634" w:type="dxa"/>
            <w:vMerge/>
          </w:tcPr>
          <w:p w14:paraId="59653444" w14:textId="77777777" w:rsidR="009A12A6" w:rsidRPr="00E517D4" w:rsidRDefault="009A12A6" w:rsidP="00DD5B94"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1A92E7A7" w14:textId="77777777" w:rsidR="009A12A6" w:rsidRPr="00E517D4" w:rsidRDefault="009A12A6" w:rsidP="00DD5B94">
            <w:pPr>
              <w:spacing w:before="40"/>
              <w:rPr>
                <w:rFonts w:ascii="Arial" w:hAnsi="Arial" w:cs="Arial"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Limited use and application of economics terms, concepts, theories and data in the discussion and analysis. Little or no use of relevant data and evidence to support discussion and analysis. </w:t>
            </w:r>
          </w:p>
          <w:p w14:paraId="10CDA812" w14:textId="77777777" w:rsidR="009A12A6" w:rsidRPr="00E517D4" w:rsidRDefault="009A12A6" w:rsidP="00DD5B94">
            <w:pPr>
              <w:spacing w:before="40" w:after="40"/>
              <w:rPr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>Little use of specialist economics terms and vocabulary.</w:t>
            </w:r>
          </w:p>
        </w:tc>
        <w:tc>
          <w:tcPr>
            <w:tcW w:w="1465" w:type="dxa"/>
          </w:tcPr>
          <w:p w14:paraId="3CB56912" w14:textId="77777777" w:rsidR="009A12A6" w:rsidRPr="00E517D4" w:rsidRDefault="009A12A6" w:rsidP="00DD5B94">
            <w:pPr>
              <w:spacing w:before="40"/>
              <w:rPr>
                <w:rFonts w:ascii="Arial" w:hAnsi="Arial" w:cs="Arial"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Some accurate application of knowledge and use of specialist economic terms, </w:t>
            </w:r>
            <w:proofErr w:type="gramStart"/>
            <w:r w:rsidRPr="00E517D4">
              <w:rPr>
                <w:sz w:val="15"/>
                <w:szCs w:val="15"/>
              </w:rPr>
              <w:t>concepts</w:t>
            </w:r>
            <w:proofErr w:type="gramEnd"/>
            <w:r w:rsidRPr="00E517D4">
              <w:rPr>
                <w:sz w:val="15"/>
                <w:szCs w:val="15"/>
              </w:rPr>
              <w:t xml:space="preserve"> and theories. Some reference to relevant data and evidence but not always applied appropriately.</w:t>
            </w:r>
          </w:p>
        </w:tc>
        <w:tc>
          <w:tcPr>
            <w:tcW w:w="1482" w:type="dxa"/>
          </w:tcPr>
          <w:p w14:paraId="168CA9AA" w14:textId="77777777" w:rsidR="009A12A6" w:rsidRPr="00E517D4" w:rsidRDefault="009A12A6" w:rsidP="00DD5B94">
            <w:pPr>
              <w:spacing w:before="40" w:after="40"/>
              <w:rPr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>Satisfactory selection, use and application of</w:t>
            </w:r>
            <w:r w:rsidRPr="00E517D4">
              <w:rPr>
                <w:b/>
                <w:sz w:val="15"/>
                <w:szCs w:val="15"/>
              </w:rPr>
              <w:t xml:space="preserve"> </w:t>
            </w:r>
            <w:r w:rsidRPr="00E517D4">
              <w:rPr>
                <w:sz w:val="15"/>
                <w:szCs w:val="15"/>
              </w:rPr>
              <w:t xml:space="preserve">economics terms, concepts, theories, </w:t>
            </w:r>
            <w:proofErr w:type="gramStart"/>
            <w:r w:rsidRPr="00E517D4">
              <w:rPr>
                <w:sz w:val="15"/>
                <w:szCs w:val="15"/>
              </w:rPr>
              <w:t>data</w:t>
            </w:r>
            <w:proofErr w:type="gramEnd"/>
            <w:r w:rsidRPr="00E517D4">
              <w:rPr>
                <w:sz w:val="15"/>
                <w:szCs w:val="15"/>
              </w:rPr>
              <w:t xml:space="preserve"> and evidence to support the discussion and analysis.</w:t>
            </w:r>
          </w:p>
        </w:tc>
        <w:tc>
          <w:tcPr>
            <w:tcW w:w="1482" w:type="dxa"/>
          </w:tcPr>
          <w:p w14:paraId="2D55953B" w14:textId="77777777" w:rsidR="009A12A6" w:rsidRPr="00E517D4" w:rsidRDefault="009A12A6" w:rsidP="00DD5B94">
            <w:pPr>
              <w:spacing w:before="40" w:after="40"/>
              <w:rPr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>Accurate definition, use and application of</w:t>
            </w:r>
            <w:r w:rsidRPr="00E517D4">
              <w:rPr>
                <w:b/>
                <w:sz w:val="15"/>
                <w:szCs w:val="15"/>
              </w:rPr>
              <w:t xml:space="preserve"> </w:t>
            </w:r>
            <w:r w:rsidRPr="00E517D4">
              <w:rPr>
                <w:sz w:val="15"/>
                <w:szCs w:val="15"/>
              </w:rPr>
              <w:t xml:space="preserve">economics terms, </w:t>
            </w:r>
            <w:proofErr w:type="gramStart"/>
            <w:r w:rsidRPr="00E517D4">
              <w:rPr>
                <w:sz w:val="15"/>
                <w:szCs w:val="15"/>
              </w:rPr>
              <w:t>concepts</w:t>
            </w:r>
            <w:proofErr w:type="gramEnd"/>
            <w:r w:rsidRPr="00E517D4">
              <w:rPr>
                <w:sz w:val="15"/>
                <w:szCs w:val="15"/>
              </w:rPr>
              <w:t xml:space="preserve"> and theories. Sound use of relevant data and evidence to support the discussion and analysis.</w:t>
            </w:r>
          </w:p>
        </w:tc>
        <w:tc>
          <w:tcPr>
            <w:tcW w:w="1482" w:type="dxa"/>
          </w:tcPr>
          <w:p w14:paraId="474AD44C" w14:textId="77777777" w:rsidR="009A12A6" w:rsidRPr="00E517D4" w:rsidRDefault="009A12A6" w:rsidP="00DD5B94">
            <w:pPr>
              <w:spacing w:before="40" w:after="40"/>
              <w:rPr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>Confident and accurate definition, use and application of</w:t>
            </w:r>
            <w:r w:rsidRPr="00E517D4">
              <w:rPr>
                <w:b/>
                <w:sz w:val="15"/>
                <w:szCs w:val="15"/>
              </w:rPr>
              <w:t xml:space="preserve"> </w:t>
            </w:r>
            <w:r w:rsidRPr="00E517D4">
              <w:rPr>
                <w:sz w:val="15"/>
                <w:szCs w:val="15"/>
              </w:rPr>
              <w:t xml:space="preserve">economics terms, </w:t>
            </w:r>
            <w:proofErr w:type="gramStart"/>
            <w:r w:rsidRPr="00E517D4">
              <w:rPr>
                <w:sz w:val="15"/>
                <w:szCs w:val="15"/>
              </w:rPr>
              <w:t>concepts</w:t>
            </w:r>
            <w:proofErr w:type="gramEnd"/>
            <w:r w:rsidRPr="00E517D4">
              <w:rPr>
                <w:sz w:val="15"/>
                <w:szCs w:val="15"/>
              </w:rPr>
              <w:t xml:space="preserve"> and theories. Sophisticated use of relevant data and evidence to support the discussion and analysis.</w:t>
            </w:r>
          </w:p>
        </w:tc>
      </w:tr>
      <w:tr w:rsidR="009A12A6" w:rsidRPr="00E517D4" w14:paraId="1247265C" w14:textId="77777777" w:rsidTr="00DD5B94">
        <w:tc>
          <w:tcPr>
            <w:tcW w:w="1634" w:type="dxa"/>
            <w:vMerge/>
          </w:tcPr>
          <w:p w14:paraId="6E787EE1" w14:textId="77777777" w:rsidR="009A12A6" w:rsidRPr="00E517D4" w:rsidRDefault="009A12A6" w:rsidP="00DD5B94">
            <w:pPr>
              <w:rPr>
                <w:sz w:val="21"/>
                <w:szCs w:val="21"/>
              </w:rPr>
            </w:pPr>
          </w:p>
        </w:tc>
        <w:tc>
          <w:tcPr>
            <w:tcW w:w="1465" w:type="dxa"/>
          </w:tcPr>
          <w:p w14:paraId="1FA87C72" w14:textId="77777777" w:rsidR="009A12A6" w:rsidRPr="00E517D4" w:rsidRDefault="009A12A6" w:rsidP="00DD5B9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proofErr w:type="gramStart"/>
            <w:r w:rsidRPr="00E517D4">
              <w:rPr>
                <w:sz w:val="15"/>
                <w:szCs w:val="15"/>
              </w:rPr>
              <w:t>Generally</w:t>
            </w:r>
            <w:proofErr w:type="gramEnd"/>
            <w:r w:rsidRPr="00E517D4">
              <w:rPr>
                <w:sz w:val="15"/>
                <w:szCs w:val="15"/>
              </w:rPr>
              <w:t xml:space="preserve"> very little analysis and understandings of economic relationships. Reasoning and interpretation </w:t>
            </w:r>
            <w:proofErr w:type="gramStart"/>
            <w:r w:rsidRPr="00E517D4">
              <w:rPr>
                <w:sz w:val="15"/>
                <w:szCs w:val="15"/>
              </w:rPr>
              <w:t>lacks</w:t>
            </w:r>
            <w:proofErr w:type="gramEnd"/>
            <w:r w:rsidRPr="00E517D4">
              <w:rPr>
                <w:sz w:val="15"/>
                <w:szCs w:val="15"/>
              </w:rPr>
              <w:t xml:space="preserve"> clarity. Little evidence of an ability to </w:t>
            </w:r>
            <w:proofErr w:type="spellStart"/>
            <w:r w:rsidRPr="00E517D4">
              <w:rPr>
                <w:sz w:val="15"/>
                <w:szCs w:val="15"/>
              </w:rPr>
              <w:t>synthesise</w:t>
            </w:r>
            <w:proofErr w:type="spellEnd"/>
            <w:r w:rsidRPr="00E517D4">
              <w:rPr>
                <w:sz w:val="15"/>
                <w:szCs w:val="15"/>
              </w:rPr>
              <w:t xml:space="preserve"> arguments or draw appropriate conclusions. </w:t>
            </w:r>
          </w:p>
        </w:tc>
        <w:tc>
          <w:tcPr>
            <w:tcW w:w="1465" w:type="dxa"/>
          </w:tcPr>
          <w:p w14:paraId="1DBADAE3" w14:textId="77777777" w:rsidR="009A12A6" w:rsidRPr="00E517D4" w:rsidRDefault="009A12A6" w:rsidP="00DD5B9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>Some understanding of economic relationships with some relevant conclusions. Limited use of relevant evidence, synthesis of arguments and logical economic reasoning.</w:t>
            </w:r>
          </w:p>
        </w:tc>
        <w:tc>
          <w:tcPr>
            <w:tcW w:w="1482" w:type="dxa"/>
          </w:tcPr>
          <w:p w14:paraId="246BF628" w14:textId="77777777" w:rsidR="009A12A6" w:rsidRPr="00E517D4" w:rsidRDefault="009A12A6" w:rsidP="00DD5B9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Generally satisfactory analysis of the interrelatedness of economic relationships demonstrating adequate economic reasoning and interpretation. Some ability to </w:t>
            </w:r>
            <w:proofErr w:type="spellStart"/>
            <w:r w:rsidRPr="00E517D4">
              <w:rPr>
                <w:sz w:val="15"/>
                <w:szCs w:val="15"/>
              </w:rPr>
              <w:t>synthesise</w:t>
            </w:r>
            <w:proofErr w:type="spellEnd"/>
            <w:r w:rsidRPr="00E517D4">
              <w:rPr>
                <w:sz w:val="15"/>
                <w:szCs w:val="15"/>
              </w:rPr>
              <w:t xml:space="preserve"> the arguments presented and draw relevant conclusions.</w:t>
            </w:r>
          </w:p>
        </w:tc>
        <w:tc>
          <w:tcPr>
            <w:tcW w:w="1482" w:type="dxa"/>
          </w:tcPr>
          <w:p w14:paraId="5CCF1F24" w14:textId="77777777" w:rsidR="009A12A6" w:rsidRPr="00E517D4" w:rsidRDefault="009A12A6" w:rsidP="00DD5B94">
            <w:pPr>
              <w:spacing w:before="40" w:after="40"/>
              <w:rPr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Generally thorough analysis of the interrelatedness of economic relationships demonstrating sound economic reasoning and interpretation. An ability to </w:t>
            </w:r>
            <w:proofErr w:type="spellStart"/>
            <w:r w:rsidRPr="00E517D4">
              <w:rPr>
                <w:sz w:val="15"/>
                <w:szCs w:val="15"/>
              </w:rPr>
              <w:t>synthesise</w:t>
            </w:r>
            <w:proofErr w:type="spellEnd"/>
            <w:r w:rsidRPr="00E517D4">
              <w:rPr>
                <w:sz w:val="15"/>
                <w:szCs w:val="15"/>
              </w:rPr>
              <w:t xml:space="preserve"> arguments and draw conclusions is mostly well developed.</w:t>
            </w:r>
          </w:p>
        </w:tc>
        <w:tc>
          <w:tcPr>
            <w:tcW w:w="2106" w:type="dxa"/>
            <w:gridSpan w:val="2"/>
          </w:tcPr>
          <w:p w14:paraId="10EA9447" w14:textId="77777777" w:rsidR="009A12A6" w:rsidRPr="00E517D4" w:rsidRDefault="009A12A6" w:rsidP="00DD5B94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  <w:r w:rsidRPr="00E517D4">
              <w:rPr>
                <w:sz w:val="15"/>
                <w:szCs w:val="15"/>
              </w:rPr>
              <w:t xml:space="preserve">Very thorough and logical analysis of the interrelatedness of economic relationships demonstrating highly developed skills of economic reasoning and interpretation. Sophisticated ability to </w:t>
            </w:r>
            <w:proofErr w:type="spellStart"/>
            <w:r w:rsidRPr="00E517D4">
              <w:rPr>
                <w:sz w:val="15"/>
                <w:szCs w:val="15"/>
              </w:rPr>
              <w:t>synthesise</w:t>
            </w:r>
            <w:proofErr w:type="spellEnd"/>
            <w:r w:rsidRPr="00E517D4">
              <w:rPr>
                <w:sz w:val="15"/>
                <w:szCs w:val="15"/>
              </w:rPr>
              <w:t xml:space="preserve"> arguments and draw conclusions.</w:t>
            </w:r>
          </w:p>
        </w:tc>
      </w:tr>
    </w:tbl>
    <w:p w14:paraId="6E9F51F5" w14:textId="44DE6601" w:rsidR="009A12A6" w:rsidRPr="009A12A6" w:rsidRDefault="009A12A6" w:rsidP="009A12A6">
      <w:pPr>
        <w:spacing w:line="480" w:lineRule="auto"/>
        <w:rPr>
          <w:rFonts w:ascii="Times New Roman" w:eastAsia="Arial Unicode MS" w:hAnsi="Times New Roman" w:cs="Times New Roman"/>
          <w:b/>
          <w:sz w:val="22"/>
          <w:szCs w:val="22"/>
        </w:rPr>
      </w:pPr>
      <w:r w:rsidRPr="00E517D4">
        <w:rPr>
          <w:rFonts w:ascii="Times New Roman" w:eastAsia="Arial Unicode MS" w:hAnsi="Times New Roman" w:cs="Times New Roman"/>
          <w:b/>
          <w:sz w:val="22"/>
          <w:szCs w:val="22"/>
        </w:rPr>
        <w:br w:type="page"/>
      </w:r>
    </w:p>
    <w:p w14:paraId="1D30C206" w14:textId="306004A7" w:rsidR="00AD5F90" w:rsidRPr="00973260" w:rsidRDefault="00AD5F90" w:rsidP="00973260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lastRenderedPageBreak/>
        <w:t xml:space="preserve">Section A: Multiple Choice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(</w:t>
      </w:r>
      <w:r w:rsidR="004A2EED" w:rsidRPr="00973260">
        <w:rPr>
          <w:rFonts w:ascii="Times New Roman" w:hAnsi="Times New Roman" w:cs="Times New Roman"/>
          <w:bCs/>
          <w:sz w:val="22"/>
          <w:szCs w:val="22"/>
          <w:lang w:val="en-AU"/>
        </w:rPr>
        <w:t>7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 xml:space="preserve"> questions worth 1 mark each)</w:t>
      </w:r>
    </w:p>
    <w:p w14:paraId="72901719" w14:textId="77777777" w:rsidR="00AD5F90" w:rsidRPr="00973260" w:rsidRDefault="00AD5F90" w:rsidP="00973260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AU"/>
        </w:rPr>
      </w:pPr>
    </w:p>
    <w:p w14:paraId="1CD31FC2" w14:textId="77777777" w:rsidR="00AD5F90" w:rsidRPr="00973260" w:rsidRDefault="00AD5F90" w:rsidP="00973260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t xml:space="preserve">Question 1 </w:t>
      </w:r>
    </w:p>
    <w:p w14:paraId="6A760AC0" w14:textId="77777777" w:rsidR="00AD5F90" w:rsidRPr="00973260" w:rsidRDefault="00AD5F90" w:rsidP="00973260">
      <w:pPr>
        <w:spacing w:line="360" w:lineRule="auto"/>
        <w:ind w:right="233"/>
        <w:jc w:val="both"/>
        <w:rPr>
          <w:rFonts w:ascii="Times New Roman" w:hAnsi="Times New Roman" w:cs="Times New Roman"/>
          <w:bCs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In early 2020, the economic effects of the coronavirus included a surge in the price of</w:t>
      </w:r>
      <w:r w:rsidRPr="00973260">
        <w:rPr>
          <w:rFonts w:ascii="Times New Roman" w:hAnsi="Times New Roman" w:cs="Times New Roman"/>
          <w:bCs/>
          <w:spacing w:val="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hand sanitisers as the shortages developed in markets.</w:t>
      </w:r>
      <w:r w:rsidRPr="00973260">
        <w:rPr>
          <w:rFonts w:ascii="Times New Roman" w:hAnsi="Times New Roman" w:cs="Times New Roman"/>
          <w:bCs/>
          <w:spacing w:val="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In terms of demand and supply</w:t>
      </w:r>
      <w:r w:rsidRPr="00973260">
        <w:rPr>
          <w:rFonts w:ascii="Times New Roman" w:hAnsi="Times New Roman" w:cs="Times New Roman"/>
          <w:bCs/>
          <w:spacing w:val="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analysis</w:t>
      </w:r>
      <w:r w:rsidRPr="00973260">
        <w:rPr>
          <w:rFonts w:ascii="Times New Roman" w:hAnsi="Times New Roman" w:cs="Times New Roman"/>
          <w:bCs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on the</w:t>
      </w:r>
      <w:r w:rsidRPr="00973260">
        <w:rPr>
          <w:rFonts w:ascii="Times New Roman" w:hAnsi="Times New Roman" w:cs="Times New Roman"/>
          <w:bCs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market</w:t>
      </w:r>
      <w:r w:rsidRPr="00973260">
        <w:rPr>
          <w:rFonts w:ascii="Times New Roman" w:hAnsi="Times New Roman" w:cs="Times New Roman"/>
          <w:bCs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for hand</w:t>
      </w:r>
      <w:r w:rsidRPr="00973260">
        <w:rPr>
          <w:rFonts w:ascii="Times New Roman" w:hAnsi="Times New Roman" w:cs="Times New Roman"/>
          <w:bCs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sanitisers, this</w:t>
      </w:r>
      <w:r w:rsidRPr="00973260">
        <w:rPr>
          <w:rFonts w:ascii="Times New Roman" w:hAnsi="Times New Roman" w:cs="Times New Roman"/>
          <w:bCs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bCs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represented</w:t>
      </w:r>
      <w:r w:rsidRPr="00973260">
        <w:rPr>
          <w:rFonts w:ascii="Times New Roman" w:hAnsi="Times New Roman" w:cs="Times New Roman"/>
          <w:bCs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sz w:val="22"/>
          <w:szCs w:val="22"/>
          <w:lang w:val="en-AU"/>
        </w:rPr>
        <w:t>by:</w:t>
      </w:r>
    </w:p>
    <w:p w14:paraId="4D874735" w14:textId="77777777" w:rsidR="00AD5F90" w:rsidRPr="00973260" w:rsidRDefault="00AD5F90" w:rsidP="00973260">
      <w:pPr>
        <w:pStyle w:val="BodyText"/>
        <w:spacing w:line="360" w:lineRule="auto"/>
        <w:rPr>
          <w:rFonts w:ascii="Times New Roman" w:hAnsi="Times New Roman" w:cs="Times New Roman"/>
          <w:b/>
          <w:lang w:val="en-AU"/>
        </w:rPr>
      </w:pPr>
    </w:p>
    <w:p w14:paraId="59C3A5D4" w14:textId="1838F76D" w:rsidR="00AD5F90" w:rsidRPr="00973260" w:rsidRDefault="00AD5F90" w:rsidP="00973260">
      <w:pPr>
        <w:pStyle w:val="ListParagraph"/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before="1" w:line="360" w:lineRule="auto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shift to</w:t>
      </w:r>
      <w:r w:rsidRPr="00973260">
        <w:rPr>
          <w:rFonts w:ascii="Times New Roman" w:hAnsi="Times New Roman" w:cs="Times New Roman"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right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supply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and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movement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along (expansion)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demand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</w:p>
    <w:p w14:paraId="41BD8D3B" w14:textId="77777777" w:rsidR="00AD5F90" w:rsidRPr="00973260" w:rsidRDefault="00AD5F90" w:rsidP="00973260">
      <w:pPr>
        <w:pStyle w:val="ListParagraph"/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before="39" w:line="360" w:lineRule="auto"/>
        <w:ind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shift to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left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supply curve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and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movement along (contraction)</w:t>
      </w:r>
      <w:r w:rsidRPr="00973260">
        <w:rPr>
          <w:rFonts w:ascii="Times New Roman" w:hAnsi="Times New Roman" w:cs="Times New Roman"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demand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</w:p>
    <w:p w14:paraId="1FDFFAC2" w14:textId="77777777" w:rsidR="00AD5F90" w:rsidRPr="00973260" w:rsidRDefault="00AD5F90" w:rsidP="00973260">
      <w:pPr>
        <w:pStyle w:val="ListParagraph"/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before="41" w:line="360" w:lineRule="auto"/>
        <w:ind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shift to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left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demand curve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and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movement along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(contraction)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supply</w:t>
      </w:r>
      <w:r w:rsidRPr="00973260">
        <w:rPr>
          <w:rFonts w:ascii="Times New Roman" w:hAnsi="Times New Roman" w:cs="Times New Roman"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</w:p>
    <w:p w14:paraId="6EA3B4A6" w14:textId="77777777" w:rsidR="00AD5F90" w:rsidRPr="00973260" w:rsidRDefault="00AD5F90" w:rsidP="00973260">
      <w:pPr>
        <w:pStyle w:val="ListParagraph"/>
        <w:widowControl w:val="0"/>
        <w:numPr>
          <w:ilvl w:val="0"/>
          <w:numId w:val="6"/>
        </w:numPr>
        <w:tabs>
          <w:tab w:val="left" w:pos="577"/>
        </w:tabs>
        <w:autoSpaceDE w:val="0"/>
        <w:autoSpaceDN w:val="0"/>
        <w:spacing w:before="39" w:line="360" w:lineRule="auto"/>
        <w:ind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shift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to</w:t>
      </w:r>
      <w:r w:rsidRPr="00973260">
        <w:rPr>
          <w:rFonts w:ascii="Times New Roman" w:hAnsi="Times New Roman" w:cs="Times New Roman"/>
          <w:spacing w:val="-4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right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-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demand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and a</w:t>
      </w:r>
      <w:r w:rsidRPr="00973260">
        <w:rPr>
          <w:rFonts w:ascii="Times New Roman" w:hAnsi="Times New Roman" w:cs="Times New Roman"/>
          <w:spacing w:val="-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movement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along (expansion)</w:t>
      </w:r>
      <w:r w:rsidRPr="00973260">
        <w:rPr>
          <w:rFonts w:ascii="Times New Roman" w:hAnsi="Times New Roman" w:cs="Times New Roman"/>
          <w:spacing w:val="-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-3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supply</w:t>
      </w:r>
      <w:r w:rsidRPr="00973260">
        <w:rPr>
          <w:rFonts w:ascii="Times New Roman" w:hAnsi="Times New Roman" w:cs="Times New Roman"/>
          <w:spacing w:val="-1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curve</w:t>
      </w:r>
    </w:p>
    <w:p w14:paraId="19562BC9" w14:textId="77777777" w:rsidR="00AD5F90" w:rsidRPr="00973260" w:rsidRDefault="00AD5F90" w:rsidP="00973260">
      <w:pPr>
        <w:spacing w:line="360" w:lineRule="auto"/>
        <w:rPr>
          <w:rFonts w:ascii="Times New Roman" w:hAnsi="Times New Roman" w:cs="Times New Roman"/>
          <w:bCs/>
          <w:sz w:val="22"/>
          <w:szCs w:val="22"/>
          <w:lang w:val="en-AU"/>
        </w:rPr>
      </w:pPr>
    </w:p>
    <w:p w14:paraId="19DA6BA7" w14:textId="77777777" w:rsidR="00AD5F90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t>Question 2</w:t>
      </w:r>
    </w:p>
    <w:p w14:paraId="6B60B0E5" w14:textId="77777777" w:rsidR="00AD5F90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007BC914" w14:textId="7E9FB40C" w:rsidR="006A6E61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Conservation programs to restore shellfish reefs in Port Phillip Bay and create a healthier, cleaner bay with more fish will most likely increase which type of efficiency?</w:t>
      </w:r>
    </w:p>
    <w:p w14:paraId="4FCB38B1" w14:textId="77777777" w:rsidR="006A6E61" w:rsidRPr="00973260" w:rsidRDefault="006A6E61" w:rsidP="00973260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lang w:val="en-AU"/>
        </w:rPr>
      </w:pPr>
    </w:p>
    <w:p w14:paraId="7E893B56" w14:textId="77777777" w:rsidR="00AD5F90" w:rsidRPr="00973260" w:rsidRDefault="00AD5F90" w:rsidP="00973260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 xml:space="preserve">Allocative </w:t>
      </w:r>
    </w:p>
    <w:p w14:paraId="71B6518B" w14:textId="77777777" w:rsidR="00AD5F90" w:rsidRPr="00973260" w:rsidRDefault="00AD5F90" w:rsidP="00973260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Dynamic</w:t>
      </w:r>
    </w:p>
    <w:p w14:paraId="7A6332B6" w14:textId="77777777" w:rsidR="00AD5F90" w:rsidRPr="00973260" w:rsidRDefault="00AD5F90" w:rsidP="00973260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Intertemporal</w:t>
      </w:r>
    </w:p>
    <w:p w14:paraId="528A95D5" w14:textId="77777777" w:rsidR="004A2EED" w:rsidRPr="00973260" w:rsidRDefault="00AD5F90" w:rsidP="00973260">
      <w:pPr>
        <w:pStyle w:val="ListParagraph"/>
        <w:numPr>
          <w:ilvl w:val="0"/>
          <w:numId w:val="1"/>
        </w:numPr>
        <w:spacing w:after="160" w:line="360" w:lineRule="auto"/>
        <w:ind w:left="357" w:hanging="357"/>
        <w:contextualSpacing w:val="0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sz w:val="22"/>
          <w:szCs w:val="22"/>
          <w:lang w:val="en-AU"/>
        </w:rPr>
        <w:t>Productive</w:t>
      </w:r>
    </w:p>
    <w:p w14:paraId="59E4B7C4" w14:textId="77777777" w:rsidR="004A2EED" w:rsidRPr="00973260" w:rsidRDefault="004A2EED" w:rsidP="00973260">
      <w:pPr>
        <w:spacing w:after="160"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AU"/>
        </w:rPr>
      </w:pPr>
    </w:p>
    <w:p w14:paraId="6A336C73" w14:textId="372AD46D" w:rsidR="006A6E61" w:rsidRPr="00973260" w:rsidRDefault="006A6E61" w:rsidP="00973260">
      <w:pPr>
        <w:spacing w:after="160" w:line="360" w:lineRule="auto"/>
        <w:jc w:val="both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t xml:space="preserve">Question </w:t>
      </w:r>
      <w:r w:rsidR="004A2EED" w:rsidRPr="00973260">
        <w:rPr>
          <w:rFonts w:ascii="Times New Roman" w:hAnsi="Times New Roman" w:cs="Times New Roman"/>
          <w:b/>
          <w:sz w:val="22"/>
          <w:szCs w:val="22"/>
          <w:lang w:val="en-AU"/>
        </w:rPr>
        <w:t>3</w:t>
      </w:r>
    </w:p>
    <w:p w14:paraId="5CBE645E" w14:textId="051DD5D0" w:rsidR="006A6E61" w:rsidRPr="00973260" w:rsidRDefault="006A6E61" w:rsidP="00973260">
      <w:pPr>
        <w:pStyle w:val="BHEAD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>An expansion of quantity supplied would be shown graphically as:</w:t>
      </w:r>
    </w:p>
    <w:p w14:paraId="64A03060" w14:textId="5E8DF58E" w:rsidR="006A6E61" w:rsidRPr="00973260" w:rsidRDefault="006A6E61" w:rsidP="009732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AU"/>
        </w:rPr>
      </w:pPr>
      <w:r w:rsidRPr="00973260">
        <w:rPr>
          <w:rFonts w:ascii="Times New Roman" w:hAnsi="Times New Roman" w:cs="Times New Roman"/>
          <w:lang w:val="en-AU"/>
        </w:rPr>
        <w:t>A shift to the left of the supply curve</w:t>
      </w:r>
    </w:p>
    <w:p w14:paraId="07124293" w14:textId="4370348D" w:rsidR="006A6E61" w:rsidRPr="00973260" w:rsidRDefault="006A6E61" w:rsidP="009732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AU"/>
        </w:rPr>
      </w:pPr>
      <w:r w:rsidRPr="00973260">
        <w:rPr>
          <w:rFonts w:ascii="Times New Roman" w:hAnsi="Times New Roman" w:cs="Times New Roman"/>
          <w:lang w:val="en-AU"/>
        </w:rPr>
        <w:t xml:space="preserve">A shift to the right of the supply curve </w:t>
      </w:r>
    </w:p>
    <w:p w14:paraId="429CE19C" w14:textId="04B2902F" w:rsidR="006A6E61" w:rsidRPr="00973260" w:rsidRDefault="006A6E61" w:rsidP="009732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AU"/>
        </w:rPr>
      </w:pPr>
      <w:r w:rsidRPr="00973260">
        <w:rPr>
          <w:rFonts w:ascii="Times New Roman" w:hAnsi="Times New Roman" w:cs="Times New Roman"/>
          <w:lang w:val="en-AU"/>
        </w:rPr>
        <w:t>A movement up the supply curve</w:t>
      </w:r>
    </w:p>
    <w:p w14:paraId="5151FDB1" w14:textId="14342E23" w:rsidR="006A6E61" w:rsidRPr="00973260" w:rsidRDefault="006A6E61" w:rsidP="00973260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lang w:val="en-AU"/>
        </w:rPr>
      </w:pPr>
      <w:r w:rsidRPr="00973260">
        <w:rPr>
          <w:rFonts w:ascii="Times New Roman" w:hAnsi="Times New Roman" w:cs="Times New Roman"/>
          <w:lang w:val="en-AU"/>
        </w:rPr>
        <w:t>A movement down the supply curve</w:t>
      </w:r>
    </w:p>
    <w:p w14:paraId="351EF7F7" w14:textId="77777777" w:rsidR="008B77EE" w:rsidRPr="00973260" w:rsidRDefault="008B77EE" w:rsidP="00973260">
      <w:pPr>
        <w:pStyle w:val="BHEAD"/>
        <w:spacing w:line="360" w:lineRule="auto"/>
        <w:rPr>
          <w:rFonts w:ascii="Times New Roman" w:hAnsi="Times New Roman" w:cs="Times New Roman"/>
          <w:b/>
          <w:bCs w:val="0"/>
          <w:color w:val="auto"/>
          <w:sz w:val="22"/>
          <w:szCs w:val="22"/>
          <w:lang w:val="en-AU"/>
        </w:rPr>
      </w:pPr>
    </w:p>
    <w:p w14:paraId="64ADE32B" w14:textId="77777777" w:rsidR="004A2EED" w:rsidRPr="00973260" w:rsidRDefault="004A2EED" w:rsidP="00973260">
      <w:pPr>
        <w:spacing w:line="360" w:lineRule="auto"/>
        <w:rPr>
          <w:rFonts w:ascii="Times New Roman" w:eastAsia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bCs/>
          <w:sz w:val="22"/>
          <w:szCs w:val="22"/>
          <w:lang w:val="en-AU"/>
        </w:rPr>
        <w:br w:type="page"/>
      </w:r>
    </w:p>
    <w:p w14:paraId="499ECC66" w14:textId="1B35656A" w:rsidR="00AD5F90" w:rsidRPr="00973260" w:rsidRDefault="00AD5F90" w:rsidP="00973260">
      <w:pPr>
        <w:pStyle w:val="BHEAD"/>
        <w:spacing w:line="360" w:lineRule="auto"/>
        <w:rPr>
          <w:rFonts w:ascii="Times New Roman" w:hAnsi="Times New Roman" w:cs="Times New Roman"/>
          <w:b/>
          <w:bCs w:val="0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bCs w:val="0"/>
          <w:color w:val="auto"/>
          <w:sz w:val="22"/>
          <w:szCs w:val="22"/>
          <w:lang w:val="en-AU"/>
        </w:rPr>
        <w:lastRenderedPageBreak/>
        <w:t xml:space="preserve">Question </w:t>
      </w:r>
      <w:r w:rsidR="004A2EED" w:rsidRPr="00973260">
        <w:rPr>
          <w:rFonts w:ascii="Times New Roman" w:hAnsi="Times New Roman" w:cs="Times New Roman"/>
          <w:b/>
          <w:bCs w:val="0"/>
          <w:color w:val="auto"/>
          <w:sz w:val="22"/>
          <w:szCs w:val="22"/>
          <w:lang w:val="en-AU"/>
        </w:rPr>
        <w:t>4</w:t>
      </w:r>
    </w:p>
    <w:p w14:paraId="6C144124" w14:textId="77777777" w:rsidR="00AD5F90" w:rsidRPr="00973260" w:rsidRDefault="00AD5F90" w:rsidP="00973260">
      <w:pPr>
        <w:pStyle w:val="ATEXT1"/>
        <w:spacing w:line="360" w:lineRule="auto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 xml:space="preserve">In the market for bikes, the equilibrium quantity would </w:t>
      </w:r>
      <w:proofErr w:type="gramStart"/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>increase</w:t>
      </w:r>
      <w:proofErr w:type="gramEnd"/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 xml:space="preserve"> and the equilibrium price would decrease if:</w:t>
      </w:r>
    </w:p>
    <w:p w14:paraId="6013E4FB" w14:textId="77777777" w:rsidR="00AD5F90" w:rsidRPr="00973260" w:rsidRDefault="00AD5F90" w:rsidP="00973260">
      <w:pPr>
        <w:pStyle w:val="ATEXT1"/>
        <w:tabs>
          <w:tab w:val="clear" w:pos="283"/>
        </w:tabs>
        <w:spacing w:line="360" w:lineRule="auto"/>
        <w:ind w:left="425" w:hanging="425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color w:val="auto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>.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ab/>
        <w:t>increasing number of Australians choose to ride a bike during the COVID-19 restrictions.</w:t>
      </w:r>
    </w:p>
    <w:p w14:paraId="76446864" w14:textId="77777777" w:rsidR="00AD5F90" w:rsidRPr="00973260" w:rsidRDefault="00AD5F90" w:rsidP="00973260">
      <w:pPr>
        <w:pStyle w:val="ATEXT1"/>
        <w:tabs>
          <w:tab w:val="clear" w:pos="283"/>
          <w:tab w:val="clear" w:pos="567"/>
          <w:tab w:val="clear" w:pos="851"/>
        </w:tabs>
        <w:spacing w:line="360" w:lineRule="auto"/>
        <w:ind w:left="425" w:hanging="425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bCs/>
          <w:color w:val="auto"/>
          <w:sz w:val="22"/>
          <w:szCs w:val="22"/>
          <w:lang w:val="en-AU"/>
        </w:rPr>
        <w:t>B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 xml:space="preserve">. 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ab/>
        <w:t>there was a reduction in the cost of aluminium used in the production of bikes.</w:t>
      </w:r>
    </w:p>
    <w:p w14:paraId="3965C428" w14:textId="77777777" w:rsidR="00AD5F90" w:rsidRPr="00973260" w:rsidRDefault="00AD5F90" w:rsidP="00973260">
      <w:pPr>
        <w:pStyle w:val="ATEXT1"/>
        <w:tabs>
          <w:tab w:val="clear" w:pos="283"/>
        </w:tabs>
        <w:spacing w:line="360" w:lineRule="auto"/>
        <w:ind w:left="425" w:hanging="425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color w:val="auto"/>
          <w:sz w:val="22"/>
          <w:szCs w:val="22"/>
          <w:lang w:val="en-AU"/>
        </w:rPr>
        <w:t>C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>.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ab/>
        <w:t>there are delays in the supply chain for the importing of bikes into Australia.</w:t>
      </w:r>
    </w:p>
    <w:p w14:paraId="102307E1" w14:textId="77777777" w:rsidR="00AD5F90" w:rsidRPr="00973260" w:rsidRDefault="00AD5F90" w:rsidP="00973260">
      <w:pPr>
        <w:pStyle w:val="ATEXT1"/>
        <w:tabs>
          <w:tab w:val="clear" w:pos="283"/>
        </w:tabs>
        <w:spacing w:line="360" w:lineRule="auto"/>
        <w:ind w:left="425" w:hanging="425"/>
        <w:rPr>
          <w:rFonts w:ascii="Times New Roman" w:hAnsi="Times New Roman" w:cs="Times New Roman"/>
          <w:color w:val="auto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color w:val="auto"/>
          <w:sz w:val="22"/>
          <w:szCs w:val="22"/>
          <w:lang w:val="en-AU"/>
        </w:rPr>
        <w:t>D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>.</w:t>
      </w:r>
      <w:r w:rsidRPr="00973260">
        <w:rPr>
          <w:rFonts w:ascii="Times New Roman" w:hAnsi="Times New Roman" w:cs="Times New Roman"/>
          <w:color w:val="auto"/>
          <w:sz w:val="22"/>
          <w:szCs w:val="22"/>
          <w:lang w:val="en-AU"/>
        </w:rPr>
        <w:tab/>
        <w:t>Australia’s population growth rate slows in 2020.</w:t>
      </w:r>
    </w:p>
    <w:p w14:paraId="7E912A10" w14:textId="6A806241" w:rsidR="006A6E61" w:rsidRPr="00973260" w:rsidRDefault="006A6E61" w:rsidP="00973260">
      <w:pPr>
        <w:spacing w:line="360" w:lineRule="auto"/>
        <w:rPr>
          <w:rFonts w:ascii="Times New Roman" w:hAnsi="Times New Roman" w:cs="Times New Roman"/>
          <w:b/>
          <w:bCs/>
          <w:w w:val="85"/>
          <w:sz w:val="22"/>
          <w:szCs w:val="22"/>
          <w:lang w:val="en-AU"/>
        </w:rPr>
      </w:pPr>
    </w:p>
    <w:p w14:paraId="5AB3A682" w14:textId="77777777" w:rsidR="004A2EED" w:rsidRPr="00973260" w:rsidRDefault="004A2EED" w:rsidP="00973260">
      <w:pPr>
        <w:spacing w:line="360" w:lineRule="auto"/>
        <w:rPr>
          <w:rFonts w:ascii="Times New Roman" w:hAnsi="Times New Roman" w:cs="Times New Roman"/>
          <w:b/>
          <w:bCs/>
          <w:w w:val="85"/>
          <w:lang w:val="en-AU"/>
        </w:rPr>
      </w:pPr>
    </w:p>
    <w:p w14:paraId="73FD91F2" w14:textId="588AAA49" w:rsidR="00AD5F90" w:rsidRPr="00973260" w:rsidRDefault="00AD5F90" w:rsidP="00973260">
      <w:pPr>
        <w:spacing w:line="360" w:lineRule="auto"/>
        <w:rPr>
          <w:rFonts w:ascii="Times New Roman" w:hAnsi="Times New Roman" w:cs="Times New Roman"/>
          <w:b/>
          <w:bCs/>
          <w:lang w:val="en-AU"/>
        </w:rPr>
      </w:pPr>
      <w:r w:rsidRPr="00973260">
        <w:rPr>
          <w:rFonts w:ascii="Times New Roman" w:hAnsi="Times New Roman" w:cs="Times New Roman"/>
          <w:b/>
          <w:bCs/>
          <w:w w:val="85"/>
          <w:lang w:val="en-AU"/>
        </w:rPr>
        <w:t>Question</w:t>
      </w:r>
      <w:r w:rsidRPr="00973260">
        <w:rPr>
          <w:rFonts w:ascii="Times New Roman" w:hAnsi="Times New Roman" w:cs="Times New Roman"/>
          <w:b/>
          <w:bCs/>
          <w:spacing w:val="9"/>
          <w:w w:val="85"/>
          <w:lang w:val="en-AU"/>
        </w:rPr>
        <w:t xml:space="preserve"> </w:t>
      </w:r>
      <w:r w:rsidR="004A2EED" w:rsidRPr="00973260">
        <w:rPr>
          <w:rFonts w:ascii="Times New Roman" w:hAnsi="Times New Roman" w:cs="Times New Roman"/>
          <w:b/>
          <w:bCs/>
          <w:w w:val="85"/>
          <w:lang w:val="en-AU"/>
        </w:rPr>
        <w:t>5</w:t>
      </w:r>
    </w:p>
    <w:p w14:paraId="61D4D577" w14:textId="77777777" w:rsidR="00AD5F90" w:rsidRPr="00973260" w:rsidRDefault="00AD5F90" w:rsidP="00973260">
      <w:pPr>
        <w:spacing w:before="13" w:line="360" w:lineRule="auto"/>
        <w:rPr>
          <w:rFonts w:ascii="Times New Roman" w:hAnsi="Times New Roman" w:cs="Times New Roman"/>
          <w:bCs/>
          <w:w w:val="85"/>
          <w:sz w:val="22"/>
          <w:szCs w:val="22"/>
          <w:lang w:val="en-AU"/>
        </w:rPr>
      </w:pPr>
    </w:p>
    <w:p w14:paraId="3D0E2D71" w14:textId="77777777" w:rsidR="00AD5F90" w:rsidRPr="00973260" w:rsidRDefault="00AD5F90" w:rsidP="00973260">
      <w:pPr>
        <w:spacing w:before="13" w:line="360" w:lineRule="auto"/>
        <w:rPr>
          <w:rFonts w:ascii="Times New Roman" w:hAnsi="Times New Roman" w:cs="Times New Roman"/>
          <w:bCs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Which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following</w:t>
      </w:r>
      <w:r w:rsidRPr="00973260">
        <w:rPr>
          <w:rFonts w:ascii="Times New Roman" w:hAnsi="Times New Roman" w:cs="Times New Roman"/>
          <w:bCs/>
          <w:spacing w:val="7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bCs/>
          <w:spacing w:val="8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most</w:t>
      </w:r>
      <w:r w:rsidRPr="00973260">
        <w:rPr>
          <w:rFonts w:ascii="Times New Roman" w:hAnsi="Times New Roman" w:cs="Times New Roman"/>
          <w:bCs/>
          <w:spacing w:val="8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likely</w:t>
      </w:r>
      <w:r w:rsidRPr="00973260">
        <w:rPr>
          <w:rFonts w:ascii="Times New Roman" w:hAnsi="Times New Roman" w:cs="Times New Roman"/>
          <w:bCs/>
          <w:spacing w:val="11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to</w:t>
      </w:r>
      <w:r w:rsidRPr="00973260">
        <w:rPr>
          <w:rFonts w:ascii="Times New Roman" w:hAnsi="Times New Roman" w:cs="Times New Roman"/>
          <w:bCs/>
          <w:spacing w:val="6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increase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bCs/>
          <w:spacing w:val="6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price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elasticity</w:t>
      </w:r>
      <w:r w:rsidRPr="00973260">
        <w:rPr>
          <w:rFonts w:ascii="Times New Roman" w:hAnsi="Times New Roman" w:cs="Times New Roman"/>
          <w:bCs/>
          <w:spacing w:val="12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bCs/>
          <w:spacing w:val="9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supply</w:t>
      </w:r>
      <w:r w:rsidRPr="00973260">
        <w:rPr>
          <w:rFonts w:ascii="Times New Roman" w:hAnsi="Times New Roman" w:cs="Times New Roman"/>
          <w:bCs/>
          <w:spacing w:val="11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for</w:t>
      </w:r>
      <w:r w:rsidRPr="00973260">
        <w:rPr>
          <w:rFonts w:ascii="Times New Roman" w:hAnsi="Times New Roman" w:cs="Times New Roman"/>
          <w:bCs/>
          <w:spacing w:val="10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new</w:t>
      </w:r>
      <w:r w:rsidRPr="00973260">
        <w:rPr>
          <w:rFonts w:ascii="Times New Roman" w:hAnsi="Times New Roman" w:cs="Times New Roman"/>
          <w:bCs/>
          <w:spacing w:val="8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motor</w:t>
      </w:r>
      <w:r w:rsidRPr="00973260">
        <w:rPr>
          <w:rFonts w:ascii="Times New Roman" w:hAnsi="Times New Roman" w:cs="Times New Roman"/>
          <w:bCs/>
          <w:spacing w:val="8"/>
          <w:w w:val="85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bCs/>
          <w:w w:val="85"/>
          <w:sz w:val="22"/>
          <w:szCs w:val="22"/>
          <w:lang w:val="en-AU"/>
        </w:rPr>
        <w:t>vehicles?</w:t>
      </w:r>
    </w:p>
    <w:p w14:paraId="63F22183" w14:textId="77777777" w:rsidR="00AD5F90" w:rsidRPr="00973260" w:rsidRDefault="00AD5F90" w:rsidP="00973260">
      <w:pPr>
        <w:pStyle w:val="BodyText"/>
        <w:spacing w:before="9" w:line="360" w:lineRule="auto"/>
        <w:rPr>
          <w:rFonts w:ascii="Times New Roman" w:hAnsi="Times New Roman" w:cs="Times New Roman"/>
          <w:b/>
          <w:lang w:val="en-AU"/>
        </w:rPr>
      </w:pPr>
    </w:p>
    <w:p w14:paraId="5AFC9A25" w14:textId="0DDA2424" w:rsidR="00AD5F90" w:rsidRPr="00973260" w:rsidRDefault="00AD5F90" w:rsidP="00973260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line="360" w:lineRule="auto"/>
        <w:ind w:right="992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There</w:t>
      </w:r>
      <w:r w:rsidRPr="00973260">
        <w:rPr>
          <w:rFonts w:ascii="Times New Roman" w:hAnsi="Times New Roman" w:cs="Times New Roman"/>
          <w:spacing w:val="1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1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reduction</w:t>
      </w:r>
      <w:r w:rsidRPr="00973260">
        <w:rPr>
          <w:rFonts w:ascii="Times New Roman" w:hAnsi="Times New Roman" w:cs="Times New Roman"/>
          <w:spacing w:val="1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productive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capacity</w:t>
      </w:r>
      <w:r w:rsidRPr="00973260">
        <w:rPr>
          <w:rFonts w:ascii="Times New Roman" w:hAnsi="Times New Roman" w:cs="Times New Roman"/>
          <w:spacing w:val="1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following</w:t>
      </w:r>
      <w:r w:rsidRPr="00973260">
        <w:rPr>
          <w:rFonts w:ascii="Times New Roman" w:hAnsi="Times New Roman" w:cs="Times New Roman"/>
          <w:spacing w:val="10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1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shortage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important</w:t>
      </w:r>
      <w:r w:rsidRPr="00973260">
        <w:rPr>
          <w:rFonts w:ascii="Times New Roman" w:hAnsi="Times New Roman" w:cs="Times New Roman"/>
          <w:spacing w:val="1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computer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chips</w:t>
      </w:r>
      <w:r w:rsidRPr="00973260">
        <w:rPr>
          <w:rFonts w:ascii="Times New Roman" w:hAnsi="Times New Roman" w:cs="Times New Roman"/>
          <w:spacing w:val="1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used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</w:t>
      </w:r>
      <w:r w:rsidRPr="00973260">
        <w:rPr>
          <w:rFonts w:ascii="Times New Roman" w:hAnsi="Times New Roman" w:cs="Times New Roman"/>
          <w:spacing w:val="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their</w:t>
      </w:r>
      <w:r w:rsidRPr="00973260">
        <w:rPr>
          <w:rFonts w:ascii="Times New Roman" w:hAnsi="Times New Roman" w:cs="Times New Roman"/>
          <w:spacing w:val="-12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production</w:t>
      </w:r>
    </w:p>
    <w:p w14:paraId="27B26B70" w14:textId="39369C65" w:rsidR="00AD5F90" w:rsidRPr="00973260" w:rsidRDefault="00AD5F90" w:rsidP="00973260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1" w:line="360" w:lineRule="auto"/>
        <w:ind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There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spacing w:val="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decrease</w:t>
      </w:r>
      <w:r w:rsidRPr="00973260">
        <w:rPr>
          <w:rFonts w:ascii="Times New Roman" w:hAnsi="Times New Roman" w:cs="Times New Roman"/>
          <w:spacing w:val="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</w:t>
      </w:r>
      <w:r w:rsidRPr="00973260">
        <w:rPr>
          <w:rFonts w:ascii="Times New Roman" w:hAnsi="Times New Roman" w:cs="Times New Roman"/>
          <w:spacing w:val="6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availability</w:t>
      </w:r>
      <w:r w:rsidRPr="00973260">
        <w:rPr>
          <w:rFonts w:ascii="Times New Roman" w:hAnsi="Times New Roman" w:cs="Times New Roman"/>
          <w:spacing w:val="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of</w:t>
      </w:r>
      <w:r w:rsidRPr="00973260">
        <w:rPr>
          <w:rFonts w:ascii="Times New Roman" w:hAnsi="Times New Roman" w:cs="Times New Roman"/>
          <w:spacing w:val="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substitutes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such</w:t>
      </w:r>
      <w:r w:rsidRPr="00973260">
        <w:rPr>
          <w:rFonts w:ascii="Times New Roman" w:hAnsi="Times New Roman" w:cs="Times New Roman"/>
          <w:spacing w:val="5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as</w:t>
      </w:r>
      <w:r w:rsidRPr="00973260">
        <w:rPr>
          <w:rFonts w:ascii="Times New Roman" w:hAnsi="Times New Roman" w:cs="Times New Roman"/>
          <w:spacing w:val="4"/>
          <w:w w:val="90"/>
          <w:sz w:val="22"/>
          <w:szCs w:val="22"/>
          <w:lang w:val="en-AU"/>
        </w:rPr>
        <w:t xml:space="preserve"> </w:t>
      </w:r>
      <w:r w:rsidR="004A2EED"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motor</w:t>
      </w:r>
      <w:r w:rsidR="004A2EED" w:rsidRPr="00973260">
        <w:rPr>
          <w:rFonts w:ascii="Times New Roman" w:hAnsi="Times New Roman" w:cs="Times New Roman"/>
          <w:spacing w:val="3"/>
          <w:w w:val="90"/>
          <w:sz w:val="22"/>
          <w:szCs w:val="22"/>
          <w:lang w:val="en-AU"/>
        </w:rPr>
        <w:t>cycles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and</w:t>
      </w:r>
      <w:r w:rsidRPr="00973260">
        <w:rPr>
          <w:rFonts w:ascii="Times New Roman" w:hAnsi="Times New Roman" w:cs="Times New Roman"/>
          <w:spacing w:val="6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public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transport</w:t>
      </w:r>
    </w:p>
    <w:p w14:paraId="02D0740B" w14:textId="65EF9243" w:rsidR="00AD5F90" w:rsidRPr="00973260" w:rsidRDefault="00AD5F90" w:rsidP="00973260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16" w:line="360" w:lineRule="auto"/>
        <w:ind w:right="888"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There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spacing w:val="9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an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increase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industrial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disputes</w:t>
      </w:r>
      <w:r w:rsidRPr="00973260">
        <w:rPr>
          <w:rFonts w:ascii="Times New Roman" w:hAnsi="Times New Roman" w:cs="Times New Roman"/>
          <w:spacing w:val="8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which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is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impacting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on</w:t>
      </w:r>
      <w:r w:rsidRPr="00973260">
        <w:rPr>
          <w:rFonts w:ascii="Times New Roman" w:hAnsi="Times New Roman" w:cs="Times New Roman"/>
          <w:spacing w:val="8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ability</w:t>
      </w:r>
      <w:r w:rsidRPr="00973260">
        <w:rPr>
          <w:rFonts w:ascii="Times New Roman" w:hAnsi="Times New Roman" w:cs="Times New Roman"/>
          <w:spacing w:val="14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to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meet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vehicle</w:t>
      </w:r>
      <w:r w:rsidRPr="00973260">
        <w:rPr>
          <w:rFonts w:ascii="Times New Roman" w:hAnsi="Times New Roman" w:cs="Times New Roman"/>
          <w:spacing w:val="13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production</w:t>
      </w:r>
      <w:r w:rsidRPr="00973260">
        <w:rPr>
          <w:rFonts w:ascii="Times New Roman" w:hAnsi="Times New Roman" w:cs="Times New Roman"/>
          <w:spacing w:val="1"/>
          <w:w w:val="90"/>
          <w:sz w:val="22"/>
          <w:szCs w:val="22"/>
          <w:lang w:val="en-AU"/>
        </w:rPr>
        <w:t xml:space="preserve"> </w:t>
      </w:r>
      <w:r w:rsidR="006A6E61" w:rsidRPr="00973260">
        <w:rPr>
          <w:rFonts w:ascii="Times New Roman" w:hAnsi="Times New Roman" w:cs="Times New Roman"/>
          <w:sz w:val="22"/>
          <w:szCs w:val="22"/>
          <w:lang w:val="en-AU"/>
        </w:rPr>
        <w:t>deadlines</w:t>
      </w:r>
    </w:p>
    <w:p w14:paraId="120080FF" w14:textId="33524687" w:rsidR="00AD5F90" w:rsidRPr="00973260" w:rsidRDefault="00AD5F90" w:rsidP="00973260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1" w:line="360" w:lineRule="auto"/>
        <w:ind w:right="695" w:hanging="361"/>
        <w:contextualSpacing w:val="0"/>
        <w:rPr>
          <w:rFonts w:ascii="Times New Roman" w:hAnsi="Times New Roman" w:cs="Times New Roman"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The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robotics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used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manufacturing</w:t>
      </w:r>
      <w:r w:rsidRPr="00973260">
        <w:rPr>
          <w:rFonts w:ascii="Times New Roman" w:hAnsi="Times New Roman" w:cs="Times New Roman"/>
          <w:spacing w:val="10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plants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has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been</w:t>
      </w:r>
      <w:r w:rsidRPr="00973260">
        <w:rPr>
          <w:rFonts w:ascii="Times New Roman" w:hAnsi="Times New Roman" w:cs="Times New Roman"/>
          <w:spacing w:val="8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upgraded,</w:t>
      </w:r>
      <w:r w:rsidRPr="00973260">
        <w:rPr>
          <w:rFonts w:ascii="Times New Roman" w:hAnsi="Times New Roman" w:cs="Times New Roman"/>
          <w:spacing w:val="1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which</w:t>
      </w:r>
      <w:r w:rsidRPr="00973260">
        <w:rPr>
          <w:rFonts w:ascii="Times New Roman" w:hAnsi="Times New Roman" w:cs="Times New Roman"/>
          <w:spacing w:val="10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has</w:t>
      </w:r>
      <w:r w:rsidRPr="00973260">
        <w:rPr>
          <w:rFonts w:ascii="Times New Roman" w:hAnsi="Times New Roman" w:cs="Times New Roman"/>
          <w:spacing w:val="7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raised</w:t>
      </w:r>
      <w:r w:rsidRPr="00973260">
        <w:rPr>
          <w:rFonts w:ascii="Times New Roman" w:hAnsi="Times New Roman" w:cs="Times New Roman"/>
          <w:spacing w:val="10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productivity</w:t>
      </w:r>
      <w:r w:rsidRPr="00973260">
        <w:rPr>
          <w:rFonts w:ascii="Times New Roman" w:hAnsi="Times New Roman" w:cs="Times New Roman"/>
          <w:spacing w:val="12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and</w:t>
      </w:r>
      <w:r w:rsidRPr="00973260">
        <w:rPr>
          <w:rFonts w:ascii="Times New Roman" w:hAnsi="Times New Roman" w:cs="Times New Roman"/>
          <w:spacing w:val="10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w w:val="90"/>
          <w:sz w:val="22"/>
          <w:szCs w:val="22"/>
          <w:lang w:val="en-AU"/>
        </w:rPr>
        <w:t>technical</w:t>
      </w:r>
      <w:r w:rsidRPr="00973260">
        <w:rPr>
          <w:rFonts w:ascii="Times New Roman" w:hAnsi="Times New Roman" w:cs="Times New Roman"/>
          <w:spacing w:val="1"/>
          <w:w w:val="90"/>
          <w:sz w:val="22"/>
          <w:szCs w:val="22"/>
          <w:lang w:val="en-AU"/>
        </w:rPr>
        <w:t xml:space="preserve"> </w:t>
      </w:r>
      <w:r w:rsidRPr="00973260">
        <w:rPr>
          <w:rFonts w:ascii="Times New Roman" w:hAnsi="Times New Roman" w:cs="Times New Roman"/>
          <w:sz w:val="22"/>
          <w:szCs w:val="22"/>
          <w:lang w:val="en-AU"/>
        </w:rPr>
        <w:t>efficiency</w:t>
      </w:r>
      <w:r w:rsidR="006A6E61" w:rsidRPr="00973260">
        <w:rPr>
          <w:rFonts w:ascii="Times New Roman" w:hAnsi="Times New Roman" w:cs="Times New Roman"/>
          <w:sz w:val="22"/>
          <w:szCs w:val="22"/>
          <w:lang w:val="en-AU"/>
        </w:rPr>
        <w:t xml:space="preserve"> in the production of motor vehicles. </w:t>
      </w:r>
    </w:p>
    <w:p w14:paraId="3861768E" w14:textId="77777777" w:rsidR="00AD5F90" w:rsidRPr="00973260" w:rsidRDefault="00AD5F90" w:rsidP="00973260">
      <w:pPr>
        <w:pStyle w:val="BodyText"/>
        <w:spacing w:before="3" w:line="360" w:lineRule="auto"/>
        <w:rPr>
          <w:rFonts w:ascii="Times New Roman" w:hAnsi="Times New Roman" w:cs="Times New Roman"/>
          <w:lang w:val="en-AU"/>
        </w:rPr>
      </w:pPr>
    </w:p>
    <w:p w14:paraId="247D70E1" w14:textId="77777777" w:rsidR="00AD5F90" w:rsidRPr="00973260" w:rsidRDefault="00AD5F90" w:rsidP="00973260">
      <w:pPr>
        <w:pStyle w:val="NormalWeb"/>
        <w:spacing w:after="160" w:line="360" w:lineRule="auto"/>
        <w:jc w:val="both"/>
        <w:rPr>
          <w:b/>
          <w:sz w:val="22"/>
          <w:szCs w:val="22"/>
          <w:lang w:val="en-AU"/>
        </w:rPr>
      </w:pPr>
    </w:p>
    <w:p w14:paraId="7B60269A" w14:textId="5A9B7FCF" w:rsidR="00AD5F90" w:rsidRPr="00973260" w:rsidRDefault="00AD5F90" w:rsidP="00973260">
      <w:pPr>
        <w:pStyle w:val="NormalWeb"/>
        <w:spacing w:after="160" w:line="360" w:lineRule="auto"/>
        <w:jc w:val="both"/>
        <w:rPr>
          <w:b/>
          <w:sz w:val="22"/>
          <w:szCs w:val="22"/>
          <w:lang w:val="en-AU"/>
        </w:rPr>
      </w:pPr>
      <w:r w:rsidRPr="00973260">
        <w:rPr>
          <w:b/>
          <w:sz w:val="22"/>
          <w:szCs w:val="22"/>
          <w:lang w:val="en-AU"/>
        </w:rPr>
        <w:t xml:space="preserve">Question </w:t>
      </w:r>
      <w:r w:rsidR="004A2EED" w:rsidRPr="00973260">
        <w:rPr>
          <w:b/>
          <w:sz w:val="22"/>
          <w:szCs w:val="22"/>
          <w:lang w:val="en-AU"/>
        </w:rPr>
        <w:t>6</w:t>
      </w:r>
    </w:p>
    <w:p w14:paraId="32B5CAFF" w14:textId="77777777" w:rsidR="00AD5F90" w:rsidRPr="00973260" w:rsidRDefault="00AD5F90" w:rsidP="00973260">
      <w:pPr>
        <w:pStyle w:val="NormalWeb"/>
        <w:spacing w:after="80" w:line="360" w:lineRule="auto"/>
        <w:jc w:val="both"/>
        <w:rPr>
          <w:sz w:val="22"/>
          <w:szCs w:val="22"/>
          <w:lang w:val="en-AU"/>
        </w:rPr>
      </w:pPr>
      <w:r w:rsidRPr="00973260">
        <w:rPr>
          <w:sz w:val="22"/>
          <w:szCs w:val="22"/>
          <w:lang w:val="en-AU"/>
        </w:rPr>
        <w:t>In the event good A is a complement to good B, an increase in the price of good B is likely to:</w:t>
      </w:r>
    </w:p>
    <w:p w14:paraId="03396598" w14:textId="77777777" w:rsidR="00AD5F90" w:rsidRPr="00973260" w:rsidRDefault="00AD5F90" w:rsidP="00973260">
      <w:pPr>
        <w:pStyle w:val="NormalWeb"/>
        <w:numPr>
          <w:ilvl w:val="0"/>
          <w:numId w:val="7"/>
        </w:numPr>
        <w:spacing w:after="80" w:line="360" w:lineRule="auto"/>
        <w:jc w:val="both"/>
        <w:rPr>
          <w:sz w:val="22"/>
          <w:szCs w:val="22"/>
          <w:lang w:val="en-AU"/>
        </w:rPr>
      </w:pPr>
      <w:r w:rsidRPr="00973260">
        <w:rPr>
          <w:sz w:val="22"/>
          <w:szCs w:val="22"/>
          <w:lang w:val="en-AU"/>
        </w:rPr>
        <w:t>Increase demand for good A, causing the demand curve to shift to the left.</w:t>
      </w:r>
    </w:p>
    <w:p w14:paraId="4BFB1A3C" w14:textId="77777777" w:rsidR="00AD5F90" w:rsidRPr="00973260" w:rsidRDefault="00AD5F90" w:rsidP="00973260">
      <w:pPr>
        <w:pStyle w:val="NormalWeb"/>
        <w:numPr>
          <w:ilvl w:val="0"/>
          <w:numId w:val="7"/>
        </w:numPr>
        <w:spacing w:after="80" w:line="360" w:lineRule="auto"/>
        <w:jc w:val="both"/>
        <w:rPr>
          <w:sz w:val="22"/>
          <w:szCs w:val="22"/>
          <w:lang w:val="en-AU"/>
        </w:rPr>
      </w:pPr>
      <w:r w:rsidRPr="00973260">
        <w:rPr>
          <w:sz w:val="22"/>
          <w:szCs w:val="22"/>
          <w:lang w:val="en-AU"/>
        </w:rPr>
        <w:t>Decrease demand for good A, causing the demand curve to shift to the right.</w:t>
      </w:r>
    </w:p>
    <w:p w14:paraId="7B2A5B78" w14:textId="77777777" w:rsidR="00AD5F90" w:rsidRPr="00973260" w:rsidRDefault="00AD5F90" w:rsidP="00973260">
      <w:pPr>
        <w:pStyle w:val="NormalWeb"/>
        <w:numPr>
          <w:ilvl w:val="0"/>
          <w:numId w:val="7"/>
        </w:numPr>
        <w:spacing w:after="80" w:line="360" w:lineRule="auto"/>
        <w:jc w:val="both"/>
        <w:rPr>
          <w:sz w:val="22"/>
          <w:szCs w:val="22"/>
          <w:lang w:val="en-AU"/>
        </w:rPr>
      </w:pPr>
      <w:r w:rsidRPr="00973260">
        <w:rPr>
          <w:sz w:val="22"/>
          <w:szCs w:val="22"/>
          <w:lang w:val="en-AU"/>
        </w:rPr>
        <w:t>Increase demand for good A, causing the demand curve to shift to the right.</w:t>
      </w:r>
    </w:p>
    <w:p w14:paraId="2303FC1D" w14:textId="77777777" w:rsidR="00AD5F90" w:rsidRPr="00973260" w:rsidRDefault="00AD5F90" w:rsidP="00973260">
      <w:pPr>
        <w:pStyle w:val="NormalWeb"/>
        <w:numPr>
          <w:ilvl w:val="0"/>
          <w:numId w:val="7"/>
        </w:numPr>
        <w:spacing w:after="80" w:line="360" w:lineRule="auto"/>
        <w:jc w:val="both"/>
        <w:rPr>
          <w:sz w:val="22"/>
          <w:szCs w:val="22"/>
          <w:lang w:val="en-AU"/>
        </w:rPr>
      </w:pPr>
      <w:r w:rsidRPr="00973260">
        <w:rPr>
          <w:sz w:val="22"/>
          <w:szCs w:val="22"/>
          <w:lang w:val="en-AU"/>
        </w:rPr>
        <w:t>Decrease demand for good A, causing the demand curve to shift to the left.</w:t>
      </w:r>
    </w:p>
    <w:p w14:paraId="6AEB9F34" w14:textId="77777777" w:rsidR="00AD5F90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  <w:lang w:val="en-AU"/>
        </w:rPr>
      </w:pPr>
    </w:p>
    <w:p w14:paraId="0995F2A7" w14:textId="77777777" w:rsidR="004A2EED" w:rsidRPr="00973260" w:rsidRDefault="004A2EED" w:rsidP="00973260">
      <w:pPr>
        <w:spacing w:line="360" w:lineRule="auto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br w:type="page"/>
      </w:r>
    </w:p>
    <w:p w14:paraId="6C477058" w14:textId="46C83494" w:rsidR="00AD5F90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lastRenderedPageBreak/>
        <w:t xml:space="preserve">Question </w:t>
      </w:r>
      <w:r w:rsidR="004A2EED" w:rsidRPr="00973260">
        <w:rPr>
          <w:rFonts w:ascii="Times New Roman" w:hAnsi="Times New Roman" w:cs="Times New Roman"/>
          <w:b/>
          <w:sz w:val="22"/>
          <w:szCs w:val="22"/>
          <w:lang w:val="en-AU"/>
        </w:rPr>
        <w:t>7</w:t>
      </w:r>
      <w:r w:rsidRPr="00973260">
        <w:rPr>
          <w:rFonts w:ascii="Times New Roman" w:hAnsi="Times New Roman" w:cs="Times New Roman"/>
          <w:b/>
          <w:sz w:val="22"/>
          <w:szCs w:val="22"/>
          <w:lang w:val="en-AU"/>
        </w:rPr>
        <w:t xml:space="preserve"> </w:t>
      </w:r>
    </w:p>
    <w:p w14:paraId="0BADD3E3" w14:textId="77777777" w:rsidR="00AD5F90" w:rsidRPr="00973260" w:rsidRDefault="00AD5F90" w:rsidP="00973260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  <w:lang w:val="en-AU"/>
        </w:rPr>
      </w:pPr>
      <w:r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Which of the following statements is most correct in relation to public goods? </w:t>
      </w:r>
    </w:p>
    <w:p w14:paraId="26A65EF1" w14:textId="77777777" w:rsidR="00AD5F90" w:rsidRPr="00973260" w:rsidRDefault="00AD5F90" w:rsidP="0097326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Each additional user of a public good affects the amount available to others. </w:t>
      </w:r>
    </w:p>
    <w:p w14:paraId="57951539" w14:textId="77777777" w:rsidR="00AD5F90" w:rsidRPr="00973260" w:rsidRDefault="00AD5F90" w:rsidP="0097326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Private companies supply public goods because they make a profit from them. </w:t>
      </w:r>
    </w:p>
    <w:p w14:paraId="4863D916" w14:textId="77777777" w:rsidR="006A6E61" w:rsidRPr="00973260" w:rsidRDefault="00AD5F90" w:rsidP="0097326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Anyone can benefit from using public goods without paying directly for them.</w:t>
      </w:r>
    </w:p>
    <w:p w14:paraId="535FC33F" w14:textId="761008F2" w:rsidR="002C359E" w:rsidRPr="00973260" w:rsidRDefault="004A2EED" w:rsidP="00973260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AU" w:eastAsia="en-GB"/>
        </w:rPr>
      </w:pPr>
      <w:r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Low-income</w:t>
      </w:r>
      <w:r w:rsidR="00AD5F90" w:rsidRPr="00973260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 earners are disadvantaged</w:t>
      </w:r>
      <w:r w:rsidR="00AD5F90" w:rsidRPr="00973260">
        <w:rPr>
          <w:rFonts w:ascii="Times New Roman" w:eastAsia="Times New Roman" w:hAnsi="Times New Roman" w:cs="Times New Roman"/>
          <w:lang w:val="en-AU" w:eastAsia="en-GB"/>
        </w:rPr>
        <w:t xml:space="preserve"> because they cannot afford public goods</w:t>
      </w:r>
    </w:p>
    <w:p w14:paraId="1B6F0BA6" w14:textId="0E1E934F" w:rsidR="006A6E61" w:rsidRPr="00973260" w:rsidRDefault="006A6E61" w:rsidP="0097326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val="en-AU" w:eastAsia="en-GB"/>
        </w:rPr>
      </w:pPr>
    </w:p>
    <w:p w14:paraId="4605F36C" w14:textId="6D585923" w:rsidR="006A6E61" w:rsidRPr="00973260" w:rsidRDefault="006A6E61" w:rsidP="00973260">
      <w:pPr>
        <w:spacing w:line="360" w:lineRule="auto"/>
        <w:rPr>
          <w:rFonts w:ascii="Times New Roman" w:eastAsia="Times New Roman" w:hAnsi="Times New Roman" w:cs="Times New Roman"/>
          <w:lang w:val="en-AU" w:eastAsia="en-GB"/>
        </w:rPr>
      </w:pPr>
      <w:r w:rsidRPr="00973260">
        <w:rPr>
          <w:rFonts w:ascii="Times New Roman" w:eastAsia="Times New Roman" w:hAnsi="Times New Roman" w:cs="Times New Roman"/>
          <w:lang w:val="en-AU" w:eastAsia="en-GB"/>
        </w:rPr>
        <w:br w:type="page"/>
      </w:r>
    </w:p>
    <w:p w14:paraId="2FC9722A" w14:textId="1951B676" w:rsidR="004A2EED" w:rsidRDefault="006A6E61" w:rsidP="006A6E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</w:pPr>
      <w:r w:rsidRPr="004A2EED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lastRenderedPageBreak/>
        <w:t>Section B – Short answer questions</w:t>
      </w:r>
      <w:r w:rsidR="004A2EED" w:rsidRPr="004A2EED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t xml:space="preserve"> (</w:t>
      </w:r>
      <w:r w:rsidR="004A2EED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t>4</w:t>
      </w:r>
      <w:r w:rsidR="004A2EED" w:rsidRPr="004A2EED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t xml:space="preserve"> questions - 33 marks)</w:t>
      </w:r>
    </w:p>
    <w:p w14:paraId="55E8D391" w14:textId="572E8C4E" w:rsidR="008B77EE" w:rsidRPr="008B77EE" w:rsidRDefault="008B77EE" w:rsidP="006A6E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t>Question 1</w:t>
      </w:r>
    </w:p>
    <w:p w14:paraId="3959BC47" w14:textId="1BB430F6" w:rsidR="006A6E61" w:rsidRPr="008B77EE" w:rsidRDefault="008B77EE" w:rsidP="008B77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a. </w:t>
      </w:r>
      <w:r w:rsidR="0009327A"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Outline two characteristics of a perfectly competitive market. </w:t>
      </w:r>
    </w:p>
    <w:p w14:paraId="42DB04A5" w14:textId="5A465425" w:rsidR="0009327A" w:rsidRDefault="0009327A" w:rsidP="0009327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2 marks</w:t>
      </w:r>
    </w:p>
    <w:p w14:paraId="5716E4EF" w14:textId="5E2D8953" w:rsidR="004A2EED" w:rsidRPr="008B77EE" w:rsidRDefault="004A2EED" w:rsidP="004A2EED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B2ADD2" w14:textId="6F9824F5" w:rsidR="0009327A" w:rsidRPr="008B77EE" w:rsidRDefault="008B77EE" w:rsidP="006A6E6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b. </w:t>
      </w:r>
      <w:r w:rsidR="0009327A"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Explain how a perfectly competitive market allocate</w:t>
      </w:r>
      <w:r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s</w:t>
      </w:r>
      <w:r w:rsidR="0009327A"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 society’s scarce resources.</w:t>
      </w:r>
    </w:p>
    <w:p w14:paraId="664B95AC" w14:textId="16EC663B" w:rsidR="0009327A" w:rsidRDefault="0009327A" w:rsidP="0009327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8B77EE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4 marks</w:t>
      </w:r>
    </w:p>
    <w:p w14:paraId="061A9385" w14:textId="13FA2DB7" w:rsidR="004A2EED" w:rsidRDefault="004A2EED" w:rsidP="004A2EED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</w:t>
      </w:r>
    </w:p>
    <w:p w14:paraId="20E93FFF" w14:textId="2ABBD0CF" w:rsidR="008B77EE" w:rsidRPr="008B77EE" w:rsidRDefault="008B77EE" w:rsidP="008B77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</w:pPr>
      <w:r w:rsidRPr="008B77EE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lastRenderedPageBreak/>
        <w:t>Question 2</w:t>
      </w:r>
    </w:p>
    <w:p w14:paraId="3335D5C4" w14:textId="4E1ABE25" w:rsidR="008B77EE" w:rsidRDefault="008B77EE" w:rsidP="004A2EED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noProof/>
          <w:sz w:val="22"/>
          <w:szCs w:val="22"/>
          <w:lang w:val="en-AU" w:eastAsia="en-GB"/>
        </w:rPr>
        <w:drawing>
          <wp:inline distT="0" distB="0" distL="0" distR="0" wp14:anchorId="5BB11264" wp14:editId="6BECA82B">
            <wp:extent cx="4275609" cy="2465821"/>
            <wp:effectExtent l="0" t="0" r="4445" b="0"/>
            <wp:docPr id="1" name="Picture 1" descr="Chart, waterfal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waterfall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495" cy="2488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A75EC" w14:textId="11258931" w:rsidR="008B77EE" w:rsidRPr="004A2EED" w:rsidRDefault="004A2EED" w:rsidP="004A2E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a. </w:t>
      </w:r>
      <w:r w:rsidR="008B77EE"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Outline one microeconomic demand-side factor and one microeconomic supply-side factor that might explain the trend in property prices since September 2020.</w:t>
      </w:r>
    </w:p>
    <w:p w14:paraId="25797B09" w14:textId="2A0BC55D" w:rsidR="008B77EE" w:rsidRDefault="008B77EE" w:rsidP="008B77EE">
      <w:pPr>
        <w:pStyle w:val="ListParagraph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4 marks </w:t>
      </w:r>
    </w:p>
    <w:p w14:paraId="209F5934" w14:textId="59F934C6" w:rsidR="004A2EED" w:rsidRPr="004A2EED" w:rsidRDefault="004A2EED" w:rsidP="004A2E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</w:t>
      </w:r>
    </w:p>
    <w:p w14:paraId="211E1019" w14:textId="77777777" w:rsidR="004A2EED" w:rsidRDefault="004A2EED">
      <w:pP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br w:type="page"/>
      </w:r>
    </w:p>
    <w:p w14:paraId="1EE5C86D" w14:textId="6DBF2B9E" w:rsidR="008B77EE" w:rsidRPr="004A2EED" w:rsidRDefault="004A2EED" w:rsidP="004A2EE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lastRenderedPageBreak/>
        <w:t xml:space="preserve">b. </w:t>
      </w:r>
      <w:r w:rsidR="008B77EE"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Define price elasticity of demand and explain whether the price elasticity of demand for houses would 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be </w:t>
      </w:r>
      <w:r w:rsidR="008B77EE"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low (inelastic) or high (elastic). </w:t>
      </w:r>
    </w:p>
    <w:p w14:paraId="41AFACE4" w14:textId="72FD6DC0" w:rsidR="008B77EE" w:rsidRDefault="008B77EE" w:rsidP="008B77EE">
      <w:pPr>
        <w:pStyle w:val="ListParagraph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3 marks</w:t>
      </w:r>
    </w:p>
    <w:p w14:paraId="7F68568F" w14:textId="20976099" w:rsidR="004A2EED" w:rsidRPr="004A2EED" w:rsidRDefault="004A2EED" w:rsidP="004A2E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</w:t>
      </w:r>
    </w:p>
    <w:p w14:paraId="6C1F73DC" w14:textId="77777777" w:rsidR="008B77EE" w:rsidRPr="008B77EE" w:rsidRDefault="008B77EE" w:rsidP="008B77EE">
      <w:pPr>
        <w:pStyle w:val="ListParagraph"/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</w:p>
    <w:p w14:paraId="6348EE41" w14:textId="13D929F2" w:rsidR="008B77EE" w:rsidRDefault="008B77EE" w:rsidP="008B77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 </w:t>
      </w:r>
    </w:p>
    <w:p w14:paraId="5008F090" w14:textId="77777777" w:rsidR="008B77EE" w:rsidRPr="008B77EE" w:rsidRDefault="008B77EE" w:rsidP="008B77E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</w:p>
    <w:p w14:paraId="443B5AB9" w14:textId="77777777" w:rsidR="0009327A" w:rsidRPr="008B77EE" w:rsidRDefault="0009327A" w:rsidP="0009327A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</w:p>
    <w:p w14:paraId="48099D18" w14:textId="77777777" w:rsidR="004A2EED" w:rsidRDefault="004A2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52CE5B5" w14:textId="6EB09E96" w:rsidR="004A2EED" w:rsidRDefault="004A2EED" w:rsidP="006A6E6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a. Identify and explain one type of market failure that can occur in a free and competitive market. </w:t>
      </w:r>
    </w:p>
    <w:p w14:paraId="2CBC3539" w14:textId="67B2DE47" w:rsidR="004A2EED" w:rsidRDefault="004A2EED" w:rsidP="004A2EED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marks</w:t>
      </w:r>
    </w:p>
    <w:p w14:paraId="008F0744" w14:textId="4B0FBB9B" w:rsidR="004A2EED" w:rsidRDefault="004A2EED" w:rsidP="004A2EED">
      <w:pPr>
        <w:spacing w:before="100" w:beforeAutospacing="1" w:after="100" w:afterAutospacing="1"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7EC281" w14:textId="77777777" w:rsidR="004A2EED" w:rsidRDefault="004A2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E424D67" w14:textId="32A992E1" w:rsidR="008B77EE" w:rsidRPr="008B77EE" w:rsidRDefault="004A2EED" w:rsidP="006A6E6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b. </w:t>
      </w:r>
      <w:r w:rsidR="006A6E61" w:rsidRPr="008B77EE">
        <w:rPr>
          <w:rFonts w:ascii="Times New Roman" w:hAnsi="Times New Roman" w:cs="Times New Roman"/>
          <w:sz w:val="22"/>
          <w:szCs w:val="22"/>
        </w:rPr>
        <w:t>Evaluate the role of markets in achieving allocative efficiency. In your answer, refer to market failure.</w:t>
      </w:r>
    </w:p>
    <w:p w14:paraId="6D38980E" w14:textId="1BF8AE1A" w:rsidR="008B77EE" w:rsidRDefault="008B77EE" w:rsidP="008B77EE">
      <w:pPr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B77EE">
        <w:rPr>
          <w:rFonts w:ascii="Times New Roman" w:hAnsi="Times New Roman" w:cs="Times New Roman"/>
          <w:sz w:val="22"/>
          <w:szCs w:val="22"/>
        </w:rPr>
        <w:t xml:space="preserve">6 marks </w:t>
      </w:r>
    </w:p>
    <w:p w14:paraId="13BD8990" w14:textId="5F5D106D" w:rsidR="006A6E61" w:rsidRPr="004A2EED" w:rsidRDefault="004A2EED" w:rsidP="004A2EED">
      <w:pPr>
        <w:spacing w:before="100" w:beforeAutospacing="1" w:after="100" w:afterAutospacing="1" w:line="48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</w:t>
      </w: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lastRenderedPageBreak/>
        <w:t xml:space="preserve">c. </w:t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>Using a fully labelled demand and supply diagram, explain how the Australian</w:t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 xml:space="preserve">Government could correct a market failure. </w:t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  <w:r w:rsidR="006A6E61" w:rsidRPr="008B77EE">
        <w:rPr>
          <w:rFonts w:ascii="Times New Roman" w:hAnsi="Times New Roman" w:cs="Times New Roman"/>
          <w:bCs/>
          <w:sz w:val="22"/>
          <w:szCs w:val="22"/>
        </w:rPr>
        <w:tab/>
      </w:r>
    </w:p>
    <w:p w14:paraId="009ECBB7" w14:textId="5F27C500" w:rsidR="006A6E61" w:rsidRPr="008B77EE" w:rsidRDefault="006A6E61" w:rsidP="006A6E61">
      <w:pPr>
        <w:spacing w:line="360" w:lineRule="auto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8B77EE">
        <w:rPr>
          <w:rFonts w:ascii="Times New Roman" w:hAnsi="Times New Roman" w:cs="Times New Roman"/>
          <w:bCs/>
          <w:sz w:val="22"/>
          <w:szCs w:val="22"/>
        </w:rPr>
        <w:t>6 marks</w:t>
      </w:r>
    </w:p>
    <w:p w14:paraId="66F9E77F" w14:textId="77777777" w:rsidR="006A6E61" w:rsidRDefault="006A6E61" w:rsidP="006A6E61">
      <w:pPr>
        <w:rPr>
          <w:rFonts w:ascii="Times New Roman" w:hAnsi="Times New Roman" w:cs="Times New Roman"/>
          <w:bCs/>
        </w:rPr>
      </w:pPr>
    </w:p>
    <w:p w14:paraId="1C32DFF0" w14:textId="77777777" w:rsidR="006A6E61" w:rsidRPr="001645C0" w:rsidRDefault="006A6E61" w:rsidP="006A6E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8E081B7" wp14:editId="7ECBB472">
            <wp:extent cx="4256690" cy="3110296"/>
            <wp:effectExtent l="0" t="0" r="0" b="1270"/>
            <wp:docPr id="35" name="Picture 3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51366" cy="31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F4A1E" w14:textId="680B3426" w:rsidR="004A2EED" w:rsidRDefault="004A2EED" w:rsidP="004A2E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1D717" w14:textId="681A5090" w:rsidR="004A2EED" w:rsidRPr="004A2EED" w:rsidRDefault="004A2EED" w:rsidP="004A2E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</w:pPr>
      <w:r w:rsidRPr="004A2EED">
        <w:rPr>
          <w:rFonts w:ascii="Times New Roman" w:eastAsia="Times New Roman" w:hAnsi="Times New Roman" w:cs="Times New Roman"/>
          <w:b/>
          <w:bCs/>
          <w:sz w:val="22"/>
          <w:szCs w:val="22"/>
          <w:lang w:val="en-AU" w:eastAsia="en-GB"/>
        </w:rPr>
        <w:lastRenderedPageBreak/>
        <w:t>Question 4</w:t>
      </w:r>
    </w:p>
    <w:p w14:paraId="0B291E20" w14:textId="21928129" w:rsidR="006A6E61" w:rsidRDefault="004A2EED" w:rsidP="004A2EE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 w:rsidRPr="004A2EED"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 xml:space="preserve">Outline one contemporary example of when government intervention unintentionally led to a misallocation of society’s scarce resources. </w:t>
      </w:r>
    </w:p>
    <w:p w14:paraId="57DE8B39" w14:textId="549197DA" w:rsidR="004A2EED" w:rsidRDefault="004A2EED" w:rsidP="004A2EED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4 marks</w:t>
      </w:r>
    </w:p>
    <w:p w14:paraId="707B637A" w14:textId="51315627" w:rsidR="004A2EED" w:rsidRDefault="004A2EED" w:rsidP="004A2EED">
      <w:pPr>
        <w:spacing w:before="100" w:beforeAutospacing="1" w:after="100" w:afterAutospacing="1" w:line="480" w:lineRule="auto"/>
        <w:jc w:val="right"/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C2EAFC" w14:textId="77777777" w:rsidR="004A2EED" w:rsidRDefault="004A2EED">
      <w:pP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br w:type="page"/>
      </w:r>
    </w:p>
    <w:p w14:paraId="476D8FC5" w14:textId="2DFCFD01" w:rsidR="004A2EED" w:rsidRDefault="004A2EED" w:rsidP="004A2EE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lang w:val="en-AU" w:eastAsia="en-GB"/>
        </w:rPr>
      </w:pPr>
      <w:r w:rsidRPr="004A2EED">
        <w:rPr>
          <w:rFonts w:ascii="Times New Roman" w:eastAsia="Times New Roman" w:hAnsi="Times New Roman" w:cs="Times New Roman"/>
          <w:b/>
          <w:bCs/>
          <w:lang w:val="en-AU" w:eastAsia="en-GB"/>
        </w:rPr>
        <w:lastRenderedPageBreak/>
        <w:t>Extra writing space</w:t>
      </w:r>
    </w:p>
    <w:p w14:paraId="19FF4A98" w14:textId="3BE7EA2E" w:rsidR="004A2EED" w:rsidRPr="004A2EED" w:rsidRDefault="004A2EED" w:rsidP="004A2EED">
      <w:pPr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bCs/>
          <w:lang w:val="en-AU" w:eastAsia="en-GB"/>
        </w:rPr>
      </w:pPr>
      <w:r>
        <w:rPr>
          <w:rFonts w:ascii="Times New Roman" w:eastAsia="Times New Roman" w:hAnsi="Times New Roman" w:cs="Times New Roman"/>
          <w:sz w:val="22"/>
          <w:szCs w:val="22"/>
          <w:lang w:val="en-AU" w:eastAsia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2EED" w:rsidRPr="004A2EED" w:rsidSect="00AD5F90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6E381" w14:textId="77777777" w:rsidR="00123B67" w:rsidRDefault="00123B67" w:rsidP="004A2EED">
      <w:r>
        <w:separator/>
      </w:r>
    </w:p>
  </w:endnote>
  <w:endnote w:type="continuationSeparator" w:id="0">
    <w:p w14:paraId="60F642C9" w14:textId="77777777" w:rsidR="00123B67" w:rsidRDefault="00123B67" w:rsidP="004A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bon-Roman">
    <w:altName w:val="DokChampa"/>
    <w:panose1 w:val="020B0604020202020204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oldCond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6597752"/>
      <w:docPartObj>
        <w:docPartGallery w:val="Page Numbers (Bottom of Page)"/>
        <w:docPartUnique/>
      </w:docPartObj>
    </w:sdtPr>
    <w:sdtContent>
      <w:p w14:paraId="0BDAC230" w14:textId="72F90BC8" w:rsidR="004A2EED" w:rsidRDefault="004A2EED" w:rsidP="00FE54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BE62A1" w14:textId="77777777" w:rsidR="004A2EED" w:rsidRDefault="004A2EED" w:rsidP="004A2E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0554962"/>
      <w:docPartObj>
        <w:docPartGallery w:val="Page Numbers (Bottom of Page)"/>
        <w:docPartUnique/>
      </w:docPartObj>
    </w:sdtPr>
    <w:sdtContent>
      <w:p w14:paraId="547EB998" w14:textId="2690652F" w:rsidR="004A2EED" w:rsidRDefault="004A2EED" w:rsidP="00FE547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9BCFC6" w14:textId="77777777" w:rsidR="004A2EED" w:rsidRDefault="004A2EED" w:rsidP="004A2EE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8843" w14:textId="77777777" w:rsidR="00123B67" w:rsidRDefault="00123B67" w:rsidP="004A2EED">
      <w:r>
        <w:separator/>
      </w:r>
    </w:p>
  </w:footnote>
  <w:footnote w:type="continuationSeparator" w:id="0">
    <w:p w14:paraId="006FBD02" w14:textId="77777777" w:rsidR="00123B67" w:rsidRDefault="00123B67" w:rsidP="004A2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86D"/>
    <w:multiLevelType w:val="hybridMultilevel"/>
    <w:tmpl w:val="F4DAF9DA"/>
    <w:lvl w:ilvl="0" w:tplc="A1F00BEE">
      <w:start w:val="2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3AC"/>
    <w:multiLevelType w:val="hybridMultilevel"/>
    <w:tmpl w:val="B8F03F0A"/>
    <w:lvl w:ilvl="0" w:tplc="C068D1EA">
      <w:start w:val="1"/>
      <w:numFmt w:val="upperLetter"/>
      <w:lvlText w:val="%1."/>
      <w:lvlJc w:val="left"/>
      <w:pPr>
        <w:ind w:left="576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776CE86">
      <w:numFmt w:val="bullet"/>
      <w:lvlText w:val="•"/>
      <w:lvlJc w:val="left"/>
      <w:pPr>
        <w:ind w:left="1542" w:hanging="360"/>
      </w:pPr>
      <w:rPr>
        <w:rFonts w:hint="default"/>
        <w:lang w:val="en-US" w:eastAsia="en-US" w:bidi="ar-SA"/>
      </w:rPr>
    </w:lvl>
    <w:lvl w:ilvl="2" w:tplc="85F8FA5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1924A6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F206652A"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 w:tplc="9CBE953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BC9433D0">
      <w:numFmt w:val="bullet"/>
      <w:lvlText w:val="•"/>
      <w:lvlJc w:val="left"/>
      <w:pPr>
        <w:ind w:left="6355" w:hanging="360"/>
      </w:pPr>
      <w:rPr>
        <w:rFonts w:hint="default"/>
        <w:lang w:val="en-US" w:eastAsia="en-US" w:bidi="ar-SA"/>
      </w:rPr>
    </w:lvl>
    <w:lvl w:ilvl="7" w:tplc="2542B47C">
      <w:numFmt w:val="bullet"/>
      <w:lvlText w:val="•"/>
      <w:lvlJc w:val="left"/>
      <w:pPr>
        <w:ind w:left="7318" w:hanging="360"/>
      </w:pPr>
      <w:rPr>
        <w:rFonts w:hint="default"/>
        <w:lang w:val="en-US" w:eastAsia="en-US" w:bidi="ar-SA"/>
      </w:rPr>
    </w:lvl>
    <w:lvl w:ilvl="8" w:tplc="AAC85E92">
      <w:numFmt w:val="bullet"/>
      <w:lvlText w:val="•"/>
      <w:lvlJc w:val="left"/>
      <w:pPr>
        <w:ind w:left="828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A0D74C1"/>
    <w:multiLevelType w:val="hybridMultilevel"/>
    <w:tmpl w:val="63C4B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5A57"/>
    <w:multiLevelType w:val="hybridMultilevel"/>
    <w:tmpl w:val="6B40E85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CBA"/>
    <w:multiLevelType w:val="hybridMultilevel"/>
    <w:tmpl w:val="761437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E17CA"/>
    <w:multiLevelType w:val="multilevel"/>
    <w:tmpl w:val="CAAE32D6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F44AC3"/>
    <w:multiLevelType w:val="hybridMultilevel"/>
    <w:tmpl w:val="886620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A1537"/>
    <w:multiLevelType w:val="hybridMultilevel"/>
    <w:tmpl w:val="124C67D8"/>
    <w:lvl w:ilvl="0" w:tplc="79449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85D2B"/>
    <w:multiLevelType w:val="hybridMultilevel"/>
    <w:tmpl w:val="1A9C278C"/>
    <w:lvl w:ilvl="0" w:tplc="794496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31D90"/>
    <w:multiLevelType w:val="hybridMultilevel"/>
    <w:tmpl w:val="0952D224"/>
    <w:lvl w:ilvl="0" w:tplc="5ECAD842">
      <w:start w:val="1"/>
      <w:numFmt w:val="upperLetter"/>
      <w:lvlText w:val="%1."/>
      <w:lvlJc w:val="left"/>
      <w:pPr>
        <w:ind w:left="577" w:hanging="360"/>
      </w:pPr>
      <w:rPr>
        <w:rFonts w:ascii="Times New Roman" w:eastAsiaTheme="minorEastAsia" w:hAnsi="Times New Roman" w:cs="Times New Roman"/>
        <w:b w:val="0"/>
        <w:bCs w:val="0"/>
        <w:i w:val="0"/>
        <w:iCs w:val="0"/>
        <w:spacing w:val="-1"/>
        <w:w w:val="87"/>
        <w:sz w:val="22"/>
        <w:szCs w:val="22"/>
        <w:lang w:val="en-US" w:eastAsia="en-US" w:bidi="ar-SA"/>
      </w:rPr>
    </w:lvl>
    <w:lvl w:ilvl="1" w:tplc="DB6EC73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53380C6E"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 w:tplc="31CCD4F2">
      <w:numFmt w:val="bullet"/>
      <w:lvlText w:val="•"/>
      <w:lvlJc w:val="left"/>
      <w:pPr>
        <w:ind w:left="3569" w:hanging="360"/>
      </w:pPr>
      <w:rPr>
        <w:rFonts w:hint="default"/>
        <w:lang w:val="en-US" w:eastAsia="en-US" w:bidi="ar-SA"/>
      </w:rPr>
    </w:lvl>
    <w:lvl w:ilvl="4" w:tplc="0276DF4C"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 w:tplc="0598D0DA"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 w:tplc="B396FC90"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 w:tplc="D9481EB2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8" w:tplc="E0D04552">
      <w:numFmt w:val="bullet"/>
      <w:lvlText w:val="•"/>
      <w:lvlJc w:val="left"/>
      <w:pPr>
        <w:ind w:left="855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ECB2E94"/>
    <w:multiLevelType w:val="hybridMultilevel"/>
    <w:tmpl w:val="4516E68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C363E"/>
    <w:multiLevelType w:val="hybridMultilevel"/>
    <w:tmpl w:val="F640AA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90"/>
    <w:rsid w:val="0009327A"/>
    <w:rsid w:val="00123B67"/>
    <w:rsid w:val="002C359E"/>
    <w:rsid w:val="004A2EED"/>
    <w:rsid w:val="006A6E61"/>
    <w:rsid w:val="008B77EE"/>
    <w:rsid w:val="00973260"/>
    <w:rsid w:val="009A12A6"/>
    <w:rsid w:val="00A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8FCC4D"/>
  <w15:chartTrackingRefBased/>
  <w15:docId w15:val="{B95F5776-27BC-A24F-89DF-AB5F465A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F90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12A6"/>
    <w:pPr>
      <w:pBdr>
        <w:bottom w:val="single" w:sz="12" w:space="1" w:color="2F5496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90"/>
    <w:pPr>
      <w:ind w:left="720"/>
      <w:contextualSpacing/>
    </w:pPr>
  </w:style>
  <w:style w:type="paragraph" w:customStyle="1" w:styleId="ATEXT1">
    <w:name w:val="A TEXT 1"/>
    <w:basedOn w:val="Normal"/>
    <w:link w:val="ATEXT1Char"/>
    <w:qFormat/>
    <w:rsid w:val="00AD5F90"/>
    <w:pPr>
      <w:widowControl w:val="0"/>
      <w:tabs>
        <w:tab w:val="left" w:pos="283"/>
        <w:tab w:val="left" w:pos="567"/>
        <w:tab w:val="left" w:pos="851"/>
      </w:tabs>
      <w:suppressAutoHyphens/>
      <w:autoSpaceDE w:val="0"/>
      <w:autoSpaceDN w:val="0"/>
      <w:adjustRightInd w:val="0"/>
      <w:spacing w:after="80" w:line="260" w:lineRule="atLeast"/>
      <w:textAlignment w:val="center"/>
    </w:pPr>
    <w:rPr>
      <w:rFonts w:ascii="Arial" w:eastAsia="Times New Roman" w:hAnsi="Arial" w:cs="Sabon-Roman"/>
      <w:color w:val="000000"/>
      <w:sz w:val="20"/>
      <w:szCs w:val="19"/>
      <w:lang w:val="en-GB"/>
    </w:rPr>
  </w:style>
  <w:style w:type="character" w:customStyle="1" w:styleId="ATEXT1Char">
    <w:name w:val="A TEXT 1 Char"/>
    <w:link w:val="ATEXT1"/>
    <w:locked/>
    <w:rsid w:val="00AD5F90"/>
    <w:rPr>
      <w:rFonts w:ascii="Arial" w:eastAsia="Times New Roman" w:hAnsi="Arial" w:cs="Sabon-Roman"/>
      <w:color w:val="000000"/>
      <w:sz w:val="20"/>
      <w:szCs w:val="19"/>
      <w:lang w:val="en-GB"/>
    </w:rPr>
  </w:style>
  <w:style w:type="paragraph" w:customStyle="1" w:styleId="BHEAD">
    <w:name w:val="B HEAD"/>
    <w:basedOn w:val="Normal"/>
    <w:next w:val="Normal"/>
    <w:uiPriority w:val="99"/>
    <w:rsid w:val="00AD5F90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40" w:after="160" w:line="240" w:lineRule="atLeast"/>
      <w:textAlignment w:val="center"/>
    </w:pPr>
    <w:rPr>
      <w:rFonts w:ascii="Arial Black" w:eastAsia="Times New Roman" w:hAnsi="Arial Black" w:cs="HelveticaNeue-BoldCond"/>
      <w:bCs/>
      <w:color w:val="008000"/>
      <w:sz w:val="21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AD5F90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AD5F9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5F90"/>
    <w:rPr>
      <w:rFonts w:ascii="Tahoma" w:eastAsia="Tahoma" w:hAnsi="Tahoma" w:cs="Tahoma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2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EED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4A2EED"/>
  </w:style>
  <w:style w:type="character" w:customStyle="1" w:styleId="Heading1Char">
    <w:name w:val="Heading 1 Char"/>
    <w:basedOn w:val="DefaultParagraphFont"/>
    <w:link w:val="Heading1"/>
    <w:rsid w:val="009A12A6"/>
    <w:rPr>
      <w:rFonts w:asciiTheme="majorHAnsi" w:eastAsiaTheme="majorEastAsia" w:hAnsiTheme="majorHAnsi" w:cstheme="majorBidi"/>
      <w:b/>
      <w:bCs/>
      <w:color w:val="2F5496" w:themeColor="accent1" w:themeShade="BF"/>
      <w:lang w:val="en-US" w:eastAsia="ja-JP"/>
    </w:rPr>
  </w:style>
  <w:style w:type="table" w:styleId="TableGrid">
    <w:name w:val="Table Grid"/>
    <w:basedOn w:val="TableNormal"/>
    <w:uiPriority w:val="39"/>
    <w:rsid w:val="009A12A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13</Pages>
  <Words>2959</Words>
  <Characters>16868</Characters>
  <Application>Microsoft Office Word</Application>
  <DocSecurity>0</DocSecurity>
  <Lines>140</Lines>
  <Paragraphs>39</Paragraphs>
  <ScaleCrop>false</ScaleCrop>
  <Company/>
  <LinksUpToDate>false</LinksUpToDate>
  <CharactersWithSpaces>19788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Charles</dc:creator>
  <cp:keywords/>
  <dc:description/>
  <cp:lastModifiedBy>Daniel Charles</cp:lastModifiedBy>
  <cp:revision>7</cp:revision>
  <cp:lastPrinted>2022-02-20T20:07:00Z</cp:lastPrinted>
  <dcterms:created xsi:type="dcterms:W3CDTF">2022-02-17T23:39:00Z</dcterms:created>
  <dcterms:modified xsi:type="dcterms:W3CDTF">2022-02-20T20:10:00Z</dcterms:modified>
</cp:coreProperties>
</file>