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91A6" w14:textId="05F07E43" w:rsidR="00953625" w:rsidRDefault="00C841B2">
      <w:pPr>
        <w:rPr>
          <w:b/>
          <w:bCs/>
        </w:rPr>
      </w:pPr>
      <w:r>
        <w:rPr>
          <w:b/>
          <w:bCs/>
        </w:rPr>
        <w:t>Questions</w:t>
      </w:r>
    </w:p>
    <w:p w14:paraId="76288396" w14:textId="21A655F3" w:rsidR="00C841B2" w:rsidRDefault="00C841B2">
      <w:r>
        <w:rPr>
          <w:b/>
          <w:bCs/>
        </w:rPr>
        <w:t>Who is it referring to when it mentions the private sector?</w:t>
      </w:r>
      <w:r>
        <w:rPr>
          <w:b/>
          <w:bCs/>
        </w:rPr>
        <w:br/>
      </w:r>
      <w:r>
        <w:t>Private health insurance.</w:t>
      </w:r>
    </w:p>
    <w:p w14:paraId="780FF24E" w14:textId="77777777" w:rsidR="00C841B2" w:rsidRDefault="00C841B2" w:rsidP="00C841B2">
      <w:r>
        <w:rPr>
          <w:b/>
          <w:bCs/>
        </w:rPr>
        <w:t>How much would the patient co-payment be if the doctor charges $70 for their consultation.</w:t>
      </w:r>
      <w:r>
        <w:rPr>
          <w:b/>
          <w:bCs/>
        </w:rPr>
        <w:br/>
      </w:r>
      <w:r>
        <w:t>$32.40</w:t>
      </w:r>
    </w:p>
    <w:p w14:paraId="74BD4B97" w14:textId="77777777" w:rsidR="00C841B2" w:rsidRDefault="00C841B2" w:rsidP="00C841B2">
      <w:r w:rsidRPr="00C841B2">
        <w:rPr>
          <w:b/>
          <w:bCs/>
        </w:rPr>
        <w:t>Define Medicare.</w:t>
      </w:r>
      <w:r>
        <w:br/>
        <w:t xml:space="preserve">Medicare is Australia’s universal health care system. It gives all Australians, permanent </w:t>
      </w:r>
      <w:proofErr w:type="gramStart"/>
      <w:r>
        <w:t>residents</w:t>
      </w:r>
      <w:proofErr w:type="gramEnd"/>
      <w:r>
        <w:t xml:space="preserve"> and people from other countries with a reciprocal agreement access to healthcare that is subsided by the government. </w:t>
      </w:r>
    </w:p>
    <w:p w14:paraId="18A14BEF" w14:textId="28346391" w:rsidR="00C841B2" w:rsidRDefault="00C841B2" w:rsidP="00C841B2">
      <w:r w:rsidRPr="00C841B2">
        <w:rPr>
          <w:b/>
          <w:bCs/>
        </w:rPr>
        <w:t>What does Medicare cover?</w:t>
      </w:r>
      <w:r>
        <w:br/>
        <w:t>Will pay fees of many essential health care services</w:t>
      </w:r>
      <w:r>
        <w:br/>
        <w:t>-consultation fees (100% scheduled fee of doctors, 85% for specialists appointments.)</w:t>
      </w:r>
      <w:r>
        <w:br/>
        <w:t>-test and examinations needed to treat illnesses (X-rays, pathology tests, eye tests.)</w:t>
      </w:r>
      <w:r>
        <w:br/>
        <w:t>-most surgical and therapeutic procedure by GPs and some surgical procedures by approved dentists.</w:t>
      </w:r>
      <w:r>
        <w:br/>
        <w:t>-public patient in public hospitals – treatment is covered as well as aftercare.</w:t>
      </w:r>
      <w:r>
        <w:br/>
        <w:t>-private hospital or private patient in public hospital – 75% of fee is covered but accommodation is not.</w:t>
      </w:r>
    </w:p>
    <w:p w14:paraId="63A00B23" w14:textId="5C9E7ACD" w:rsidR="00215872" w:rsidRDefault="00C841B2" w:rsidP="00C841B2">
      <w:r>
        <w:rPr>
          <w:b/>
          <w:bCs/>
        </w:rPr>
        <w:t>What does Medicare not cover?</w:t>
      </w:r>
      <w:r>
        <w:rPr>
          <w:b/>
          <w:bCs/>
        </w:rPr>
        <w:br/>
      </w:r>
      <w:r>
        <w:t>-any cosmetic or unnecessary procedures</w:t>
      </w:r>
      <w:r>
        <w:br/>
        <w:t>-services associated with treatment in private hospitals</w:t>
      </w:r>
      <w:r>
        <w:br/>
        <w:t>-most dental examinations and treatments</w:t>
      </w:r>
      <w:r>
        <w:br/>
        <w:t xml:space="preserve">-home nursing care or treatment </w:t>
      </w:r>
      <w:r>
        <w:br/>
        <w:t>-ambulance cover</w:t>
      </w:r>
      <w:r>
        <w:br/>
        <w:t>-</w:t>
      </w:r>
      <w:r w:rsidR="00215872">
        <w:t xml:space="preserve">chiropractic, acupuncture, remedial massage, naturopathy and aromatherapy </w:t>
      </w:r>
      <w:r w:rsidR="00215872">
        <w:br/>
        <w:t>-health related aid (glasses, contacts, hearing aids, prosthetics)</w:t>
      </w:r>
      <w:r w:rsidR="00215872">
        <w:br/>
        <w:t xml:space="preserve">-pharmaceuticals </w:t>
      </w:r>
      <w:r w:rsidR="00215872">
        <w:br/>
        <w:t xml:space="preserve">-medical costs for which someone else is responsible </w:t>
      </w:r>
    </w:p>
    <w:p w14:paraId="2ED1557A" w14:textId="72F5DC36" w:rsidR="00215872" w:rsidRPr="00215872" w:rsidRDefault="00215872" w:rsidP="00C841B2">
      <w:pPr>
        <w:rPr>
          <w:b/>
          <w:bCs/>
        </w:rPr>
      </w:pPr>
      <w:r>
        <w:rPr>
          <w:b/>
          <w:bCs/>
        </w:rPr>
        <w:t>What is meant by the term schedule fee?</w:t>
      </w:r>
      <w:r>
        <w:rPr>
          <w:b/>
          <w:bCs/>
        </w:rPr>
        <w:br/>
      </w:r>
      <w:r>
        <w:t xml:space="preserve">The schedule fee indicates the amount that Medicare will contribute to selected procedures. Schedule fees are based on the amount that is thought to be ‘reasonable’ on average for that </w:t>
      </w:r>
      <w:proofErr w:type="gramStart"/>
      <w:r>
        <w:t>particular service</w:t>
      </w:r>
      <w:proofErr w:type="gramEnd"/>
      <w:r>
        <w:t>.</w:t>
      </w:r>
    </w:p>
    <w:p w14:paraId="4400B6D3" w14:textId="7A7C6613" w:rsidR="00215872" w:rsidRPr="00215872" w:rsidRDefault="00215872" w:rsidP="00C841B2">
      <w:pPr>
        <w:rPr>
          <w:b/>
          <w:bCs/>
        </w:rPr>
      </w:pPr>
      <w:r>
        <w:rPr>
          <w:b/>
          <w:bCs/>
        </w:rPr>
        <w:t>What is bulk billing?</w:t>
      </w:r>
      <w:r>
        <w:rPr>
          <w:b/>
          <w:bCs/>
        </w:rPr>
        <w:br/>
      </w:r>
      <w:r>
        <w:t xml:space="preserve">It is where the doctor charges the schedule fee so that there are </w:t>
      </w:r>
      <w:proofErr w:type="gramStart"/>
      <w:r>
        <w:t>no</w:t>
      </w:r>
      <w:proofErr w:type="gramEnd"/>
      <w:r>
        <w:t xml:space="preserve"> out of pocket expenses for the patient</w:t>
      </w:r>
    </w:p>
    <w:p w14:paraId="3EF948D3" w14:textId="2B826977" w:rsidR="00215872" w:rsidRPr="00215872" w:rsidRDefault="00215872" w:rsidP="00C841B2">
      <w:r>
        <w:rPr>
          <w:b/>
          <w:bCs/>
        </w:rPr>
        <w:t>How could Medicare improve the health status of Australians?</w:t>
      </w:r>
      <w:r>
        <w:rPr>
          <w:b/>
          <w:bCs/>
        </w:rPr>
        <w:br/>
      </w:r>
      <w:r>
        <w:t xml:space="preserve">More people will go to the GP for health concerns if they don’t have to worry about the expenses for it, and therefore more diseases/illnesses can be diagnosed and treated, therefore reducing overall morbidity and mortality rate for diseases than if they were left untreated or undiagnosed. </w:t>
      </w:r>
    </w:p>
    <w:sectPr w:rsidR="00215872" w:rsidRPr="00215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1954"/>
    <w:multiLevelType w:val="hybridMultilevel"/>
    <w:tmpl w:val="04385610"/>
    <w:lvl w:ilvl="0" w:tplc="BC161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25"/>
    <w:rsid w:val="00215872"/>
    <w:rsid w:val="00296523"/>
    <w:rsid w:val="00953625"/>
    <w:rsid w:val="00C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8C98"/>
  <w15:chartTrackingRefBased/>
  <w15:docId w15:val="{44E26D75-BE33-46A3-A32E-DF046115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Kichakov</dc:creator>
  <cp:keywords/>
  <dc:description/>
  <cp:lastModifiedBy>Ang Kichakov</cp:lastModifiedBy>
  <cp:revision>1</cp:revision>
  <dcterms:created xsi:type="dcterms:W3CDTF">2020-06-05T04:45:00Z</dcterms:created>
  <dcterms:modified xsi:type="dcterms:W3CDTF">2020-06-05T05:21:00Z</dcterms:modified>
</cp:coreProperties>
</file>